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95" w:rsidRPr="00CA2795" w:rsidRDefault="00CA2795" w:rsidP="00CA2795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</w:pPr>
      <w:r w:rsidRPr="00CA2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  <w:fldChar w:fldCharType="begin"/>
      </w:r>
      <w:r w:rsidRPr="00CA2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  <w:instrText xml:space="preserve"> HYPERLINK "https://dg1sz.com/2017/03/22/%d0%be%d1%82%d1%87%d0%b5%d1%82-%d0%b7%d0%b0-%d0%bc%d0%b5%d1%81%d0%b5%d1%86-02-2017-%d0%b3/" </w:instrText>
      </w:r>
      <w:r w:rsidRPr="00CA2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  <w:fldChar w:fldCharType="separate"/>
      </w:r>
      <w:r w:rsidRPr="00CA2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  <w:t>ОБЯВИ</w:t>
      </w:r>
      <w:r w:rsidRPr="00CA2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  <w:fldChar w:fldCharType="end"/>
      </w:r>
    </w:p>
    <w:p w:rsidR="00CA2795" w:rsidRPr="00CA2795" w:rsidRDefault="00CA2795" w:rsidP="00CA279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77777"/>
          <w:sz w:val="18"/>
          <w:szCs w:val="18"/>
          <w:lang w:eastAsia="bg-BG"/>
        </w:rPr>
      </w:pPr>
      <w:r w:rsidRPr="00CA2795">
        <w:rPr>
          <w:rFonts w:ascii="Arial" w:eastAsia="Times New Roman" w:hAnsi="Arial" w:cs="Arial"/>
          <w:color w:val="777777"/>
          <w:sz w:val="18"/>
          <w:szCs w:val="18"/>
          <w:lang w:eastAsia="bg-BG"/>
        </w:rPr>
        <w:t xml:space="preserve">Публикувано на </w:t>
      </w:r>
      <w:hyperlink r:id="rId5" w:tooltip="15:42" w:history="1">
        <w:r w:rsidRPr="00CA2795">
          <w:rPr>
            <w:rFonts w:ascii="Arial" w:eastAsia="Times New Roman" w:hAnsi="Arial" w:cs="Arial"/>
            <w:color w:val="777777"/>
            <w:sz w:val="18"/>
            <w:szCs w:val="18"/>
            <w:u w:val="single"/>
            <w:lang w:eastAsia="bg-BG"/>
          </w:rPr>
          <w:t>22.03.2017</w:t>
        </w:r>
      </w:hyperlink>
      <w:r w:rsidRPr="00CA2795">
        <w:rPr>
          <w:rFonts w:ascii="Arial" w:eastAsia="Times New Roman" w:hAnsi="Arial" w:cs="Arial"/>
          <w:color w:val="777777"/>
          <w:sz w:val="18"/>
          <w:szCs w:val="18"/>
          <w:lang w:eastAsia="bg-BG"/>
        </w:rPr>
        <w:t xml:space="preserve"> от </w:t>
      </w:r>
      <w:hyperlink r:id="rId6" w:tooltip="Всички публикации от admin" w:history="1">
        <w:proofErr w:type="spellStart"/>
        <w:r w:rsidRPr="00CA2795">
          <w:rPr>
            <w:rFonts w:ascii="Arial" w:eastAsia="Times New Roman" w:hAnsi="Arial" w:cs="Arial"/>
            <w:color w:val="777777"/>
            <w:sz w:val="18"/>
            <w:szCs w:val="18"/>
            <w:u w:val="single"/>
            <w:lang w:eastAsia="bg-BG"/>
          </w:rPr>
          <w:t>admin</w:t>
        </w:r>
        <w:proofErr w:type="spellEnd"/>
      </w:hyperlink>
      <w:r w:rsidRPr="00CA2795">
        <w:rPr>
          <w:rFonts w:ascii="Arial" w:eastAsia="Times New Roman" w:hAnsi="Arial" w:cs="Arial"/>
          <w:color w:val="777777"/>
          <w:sz w:val="18"/>
          <w:szCs w:val="18"/>
          <w:lang w:eastAsia="bg-BG"/>
        </w:rPr>
        <w:t xml:space="preserve"> </w:t>
      </w:r>
    </w:p>
    <w:p w:rsidR="00CA2795" w:rsidRPr="00CA2795" w:rsidRDefault="00CA2795" w:rsidP="00CA279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Целева помощ за семействата на деца до 14-годишна възраст при обявяване на извънредно положение или извънредна епидемична обстановка:</w:t>
      </w:r>
    </w:p>
    <w:p w:rsidR="00CA2795" w:rsidRPr="00CA2795" w:rsidRDefault="00CA2795" w:rsidP="00CA279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Изисквания:</w:t>
      </w:r>
    </w:p>
    <w:p w:rsidR="00CA2795" w:rsidRPr="00CA2795" w:rsidRDefault="00CA2795" w:rsidP="00CA2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 xml:space="preserve">единият или и двамата работещи родители, или родител, отглеждащ сам дете, не може да работи дистанционно и няма възможност да използва платен отпуск; 2. ако е останал без работа, но няма право на обезщетение за безработица или то е по-малко от </w:t>
      </w:r>
      <w:proofErr w:type="spellStart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средномесечния</w:t>
      </w:r>
      <w:proofErr w:type="spellEnd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 xml:space="preserve"> доход (изисква се задължителна регистрация в дирекция „Бюро по труда“); 3. ако е </w:t>
      </w:r>
      <w:proofErr w:type="spellStart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самоосигуряващ</w:t>
      </w:r>
      <w:proofErr w:type="spellEnd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 xml:space="preserve"> се и не може да упражнява занятието си поради въведените ограничения; 4. не трябва да получава обезщетение за отглеждане на дете до 1 година; 5. не трябва да получава обезщетение за бременност и раждане; 6. децата да не са настанени извън семейството по Закона за закрила на детето; 7. ако децата се обучават синхронно от разстояние в електронна среда или не посещават детски ясли, градини и предучилищни групи поради въведените ограничения; 8. </w:t>
      </w:r>
      <w:proofErr w:type="spellStart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средномесечният</w:t>
      </w:r>
      <w:proofErr w:type="spellEnd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 xml:space="preserve"> доход на член от семейството за предходния месец трябва да е по-нисък или равен на минималната работна заплата; 9. помощта се отпуска и на семейства на роднини и/или близки и приемни семейства, в които има настанени деца по Закона за закрила на детето;</w:t>
      </w:r>
    </w:p>
    <w:p w:rsidR="00CA2795" w:rsidRPr="00CA2795" w:rsidRDefault="00CA2795" w:rsidP="00CA279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Размер на помощта:</w:t>
      </w:r>
    </w:p>
    <w:p w:rsidR="00CA2795" w:rsidRPr="00CA2795" w:rsidRDefault="00CA2795" w:rsidP="00CA2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за семейства с едно дете е до размера на месечната минимална работна заплата, определена за страната (610 лв. за 2020 г.).</w:t>
      </w:r>
    </w:p>
    <w:p w:rsidR="00CA2795" w:rsidRPr="00CA2795" w:rsidRDefault="00CA2795" w:rsidP="00CA2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за семейства с две и повече деца е до 150 на сто от размера на месечната минимална работна заплата, определена за страната (915 лв. за 2020 г.).</w:t>
      </w: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br/>
        <w:t>Когато броят на работните дни, през които децата не посещават детски ясли и детски градини, както и ако се обучават синхронно от разстояние, е до 5 – помощта се изплаща в размер на 25 на сто от пълния, а ако работните дни са от 6 до 10 – 50 на сто.</w:t>
      </w: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br/>
        <w:t>Необходими документи:</w:t>
      </w:r>
    </w:p>
    <w:p w:rsidR="00CA2795" w:rsidRPr="00CA2795" w:rsidRDefault="00CA2795" w:rsidP="00CA2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 xml:space="preserve">Заявление-декларация по образец, към което се прилага: – документ за брутните доходи, получени в месеца, предхождащ месеца на подаване на заявлението-декларация – за </w:t>
      </w:r>
      <w:proofErr w:type="spellStart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самоосигуряващите</w:t>
      </w:r>
      <w:proofErr w:type="spellEnd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 xml:space="preserve"> се лица; – служебна </w:t>
      </w: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lastRenderedPageBreak/>
        <w:t>бележка от работодателя (приложен примерен образец) – за трудово заетите лица; – декларация за съгласие за разкриване на данъчна и осигурителна информация;</w:t>
      </w:r>
    </w:p>
    <w:p w:rsidR="00CA2795" w:rsidRPr="00CA2795" w:rsidRDefault="00CA2795" w:rsidP="00CA279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Полезно:</w:t>
      </w: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br/>
        <w:t>Заявлението може да бъде подадено лично, като се прилага лична карта (за справка); чрез лицензиран пощенски оператор, като заявлението декларация следва да е в оригинал; по електронен път с квалифициран електронен подпис. Заявлението с приложените към него документи може да бъде подадено и чрез извънредно въведения електронен адрес: ao@asp.government.bg.</w:t>
      </w: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br/>
        <w:t>Образецът на заявление-декларация за отпускане на месечна целева по чл. 16б от ППЗСП и на примерния образец на служебна бележка от работодател са публикувани на електронната страница на АСП:</w:t>
      </w:r>
    </w:p>
    <w:p w:rsidR="00CA2795" w:rsidRPr="00CA2795" w:rsidRDefault="00CA2795" w:rsidP="00CA2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раздел «Социални помощи», подраздел «Документи»;</w:t>
      </w:r>
    </w:p>
    <w:p w:rsidR="00CA2795" w:rsidRPr="00CA2795" w:rsidRDefault="00CA2795" w:rsidP="00CA2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рубрика «</w:t>
      </w:r>
      <w:proofErr w:type="spellStart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Коронавирус</w:t>
      </w:r>
      <w:proofErr w:type="spellEnd"/>
      <w:r w:rsidRPr="00CA2795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 xml:space="preserve"> COVID-19“, Инструкция за ползване на електронни административни услуги в условия на извънредно положение, част „Видове административни услуги, които могат да бъдат заявени чрез алтернативните канали“, заявление под № 26.</w:t>
      </w:r>
    </w:p>
    <w:p w:rsidR="009000B9" w:rsidRDefault="009000B9">
      <w:bookmarkStart w:id="0" w:name="_GoBack"/>
      <w:bookmarkEnd w:id="0"/>
    </w:p>
    <w:sectPr w:rsidR="0090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E2F"/>
    <w:multiLevelType w:val="multilevel"/>
    <w:tmpl w:val="9210D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5F"/>
    <w:multiLevelType w:val="multilevel"/>
    <w:tmpl w:val="23E2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25EC5"/>
    <w:multiLevelType w:val="multilevel"/>
    <w:tmpl w:val="EE52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95"/>
    <w:rsid w:val="009000B9"/>
    <w:rsid w:val="00C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E2BC-978F-45A0-B1CA-7F74AD1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40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09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1sz.com/author/admin/" TargetMode="External"/><Relationship Id="rId5" Type="http://schemas.openxmlformats.org/officeDocument/2006/relationships/hyperlink" Target="https://dg1sz.com/2017/03/22/%d0%be%d1%82%d1%87%d0%b5%d1%82-%d0%b7%d0%b0-%d0%bc%d0%b5%d1%81%d0%b5%d1%86-02-2017-%d0%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2020-12-07T08:32:00Z</dcterms:created>
  <dcterms:modified xsi:type="dcterms:W3CDTF">2020-12-07T08:34:00Z</dcterms:modified>
</cp:coreProperties>
</file>