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735"/>
      </w:tblGrid>
      <w:tr w:rsidR="00A30169" w:rsidTr="00333E08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169" w:rsidRPr="00F54EF3" w:rsidRDefault="00F54EF3" w:rsidP="00A12A9E">
            <w:pPr>
              <w:spacing w:line="276" w:lineRule="auto"/>
              <w:rPr>
                <w:u w:val="single"/>
                <w:lang w:val="en-US" w:eastAsia="en-US"/>
              </w:rPr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937562" cy="933450"/>
                  <wp:effectExtent l="19050" t="0" r="0" b="0"/>
                  <wp:docPr id="1" name="Картина 0" descr="Logo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50" cy="93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169" w:rsidRPr="00F54EF3" w:rsidRDefault="00F54EF3" w:rsidP="00A12A9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54EF3">
              <w:rPr>
                <w:u w:val="single"/>
                <w:lang w:eastAsia="en-US"/>
              </w:rPr>
              <w:t>ДЕТСКА ГРАДИНА”НЕЗАБРАВКА”,</w:t>
            </w:r>
            <w:r>
              <w:rPr>
                <w:u w:val="single"/>
                <w:lang w:eastAsia="en-US"/>
              </w:rPr>
              <w:t xml:space="preserve"> </w:t>
            </w:r>
            <w:r w:rsidRPr="00F54EF3">
              <w:rPr>
                <w:u w:val="single"/>
                <w:lang w:eastAsia="en-US"/>
              </w:rPr>
              <w:t>ГР. ГУЛЯНЦИ, ОБЛ. ПЛЕВЕН</w:t>
            </w:r>
          </w:p>
          <w:p w:rsidR="00F54EF3" w:rsidRPr="00F54EF3" w:rsidRDefault="001E238C" w:rsidP="00A12A9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hyperlink r:id="rId7" w:history="1">
              <w:r w:rsidR="00F54EF3" w:rsidRPr="00F54EF3">
                <w:rPr>
                  <w:rStyle w:val="a3"/>
                  <w:lang w:val="en-US" w:eastAsia="en-US"/>
                </w:rPr>
                <w:t>odz.nezabravka@abv.bg</w:t>
              </w:r>
            </w:hyperlink>
            <w:r w:rsidR="00F54EF3" w:rsidRPr="00F54EF3">
              <w:rPr>
                <w:u w:val="single"/>
                <w:lang w:val="en-US" w:eastAsia="en-US"/>
              </w:rPr>
              <w:t>, тел: 0878711864</w:t>
            </w:r>
          </w:p>
        </w:tc>
      </w:tr>
    </w:tbl>
    <w:p w:rsidR="00A30169" w:rsidRDefault="00A30169" w:rsidP="006C40B0">
      <w:pPr>
        <w:spacing w:line="360" w:lineRule="auto"/>
        <w:jc w:val="both"/>
        <w:rPr>
          <w:b/>
          <w:sz w:val="30"/>
        </w:rPr>
      </w:pPr>
    </w:p>
    <w:p w:rsidR="00A30169" w:rsidRDefault="00A30169" w:rsidP="006C40B0">
      <w:pPr>
        <w:spacing w:line="360" w:lineRule="auto"/>
        <w:jc w:val="both"/>
        <w:rPr>
          <w:b/>
          <w:sz w:val="30"/>
        </w:rPr>
      </w:pPr>
    </w:p>
    <w:p w:rsidR="00A30169" w:rsidRDefault="00A30169" w:rsidP="006C40B0">
      <w:pPr>
        <w:spacing w:line="360" w:lineRule="auto"/>
        <w:jc w:val="both"/>
        <w:rPr>
          <w:rFonts w:ascii="Verdana" w:hAnsi="Verdana"/>
          <w:bCs/>
          <w:caps/>
          <w:sz w:val="20"/>
        </w:rPr>
      </w:pPr>
    </w:p>
    <w:p w:rsidR="00A30169" w:rsidRDefault="00A30169" w:rsidP="006C40B0">
      <w:pPr>
        <w:spacing w:line="360" w:lineRule="auto"/>
        <w:jc w:val="both"/>
        <w:rPr>
          <w:rFonts w:ascii="Verdana" w:hAnsi="Verdana"/>
          <w:bCs/>
          <w:caps/>
          <w:sz w:val="20"/>
        </w:rPr>
      </w:pPr>
    </w:p>
    <w:p w:rsidR="00A30169" w:rsidRDefault="00A30169" w:rsidP="006C40B0">
      <w:pPr>
        <w:spacing w:line="360" w:lineRule="auto"/>
        <w:jc w:val="both"/>
        <w:rPr>
          <w:rFonts w:ascii="Verdana" w:hAnsi="Verdana"/>
          <w:bCs/>
          <w:caps/>
          <w:sz w:val="20"/>
        </w:rPr>
      </w:pPr>
    </w:p>
    <w:p w:rsidR="006C40B0" w:rsidRPr="00333E08" w:rsidRDefault="00333E08" w:rsidP="006C40B0">
      <w:pPr>
        <w:spacing w:line="360" w:lineRule="auto"/>
        <w:jc w:val="both"/>
        <w:rPr>
          <w:bCs/>
          <w:caps/>
          <w:szCs w:val="24"/>
        </w:rPr>
      </w:pPr>
      <w:r>
        <w:rPr>
          <w:bCs/>
          <w:caps/>
          <w:szCs w:val="24"/>
        </w:rPr>
        <w:t xml:space="preserve">         </w:t>
      </w:r>
      <w:r w:rsidR="006C40B0" w:rsidRPr="00333E08">
        <w:rPr>
          <w:bCs/>
          <w:caps/>
          <w:szCs w:val="24"/>
        </w:rPr>
        <w:t>Съгласувал: …………………………….</w:t>
      </w:r>
      <w:r>
        <w:rPr>
          <w:bCs/>
          <w:caps/>
          <w:szCs w:val="24"/>
        </w:rPr>
        <w:t xml:space="preserve">                      </w:t>
      </w:r>
      <w:r w:rsidR="006C40B0" w:rsidRPr="00333E08">
        <w:rPr>
          <w:bCs/>
          <w:caps/>
          <w:szCs w:val="24"/>
        </w:rPr>
        <w:t>УТВЪРЖДАВАМ,</w:t>
      </w:r>
    </w:p>
    <w:p w:rsidR="00333E08" w:rsidRPr="00333E08" w:rsidRDefault="00333E08" w:rsidP="00333E08">
      <w:pPr>
        <w:rPr>
          <w:b/>
        </w:rPr>
      </w:pPr>
      <w:r>
        <w:rPr>
          <w:bCs/>
          <w:szCs w:val="24"/>
        </w:rPr>
        <w:t xml:space="preserve">         Бойко Митковски</w:t>
      </w:r>
      <w:r w:rsidRPr="00333E08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  <w:r w:rsidR="00F54EF3">
        <w:rPr>
          <w:b/>
        </w:rPr>
        <w:t>ЕВА ЯНКОВА</w:t>
      </w:r>
    </w:p>
    <w:p w:rsidR="00333E08" w:rsidRPr="000F2E63" w:rsidRDefault="00333E08" w:rsidP="00333E08">
      <w:pPr>
        <w:rPr>
          <w:i/>
        </w:rPr>
      </w:pPr>
      <w:r>
        <w:rPr>
          <w:bCs/>
          <w:szCs w:val="24"/>
        </w:rPr>
        <w:t xml:space="preserve">         </w:t>
      </w:r>
      <w:r w:rsidR="006C40B0" w:rsidRPr="00333E08">
        <w:rPr>
          <w:bCs/>
          <w:szCs w:val="24"/>
        </w:rPr>
        <w:t>НА</w:t>
      </w:r>
      <w:r w:rsidR="00B61E7D">
        <w:rPr>
          <w:bCs/>
          <w:szCs w:val="24"/>
        </w:rPr>
        <w:t>ЧАЛНИК РУ</w:t>
      </w:r>
      <w:r>
        <w:rPr>
          <w:bCs/>
          <w:szCs w:val="24"/>
        </w:rPr>
        <w:t>„ПОЛИЦИЯ”</w:t>
      </w:r>
      <w:r w:rsidR="000D44C2" w:rsidRPr="00333E08">
        <w:rPr>
          <w:bCs/>
          <w:szCs w:val="24"/>
        </w:rPr>
        <w:t xml:space="preserve">               </w:t>
      </w:r>
      <w:r>
        <w:rPr>
          <w:bCs/>
          <w:szCs w:val="24"/>
        </w:rPr>
        <w:t xml:space="preserve">                             </w:t>
      </w:r>
      <w:r w:rsidR="00B61E7D">
        <w:rPr>
          <w:bCs/>
          <w:szCs w:val="24"/>
        </w:rPr>
        <w:t xml:space="preserve"> </w:t>
      </w:r>
      <w:r w:rsidRPr="000F2E63">
        <w:rPr>
          <w:i/>
        </w:rPr>
        <w:t>Директор</w:t>
      </w:r>
    </w:p>
    <w:p w:rsidR="00333E08" w:rsidRPr="000F2E63" w:rsidRDefault="00333E08" w:rsidP="00333E08">
      <w:pPr>
        <w:rPr>
          <w:i/>
        </w:rPr>
      </w:pPr>
      <w:r>
        <w:rPr>
          <w:bCs/>
          <w:szCs w:val="24"/>
        </w:rPr>
        <w:t xml:space="preserve">         </w:t>
      </w:r>
      <w:r w:rsidR="00B61E7D">
        <w:rPr>
          <w:bCs/>
          <w:szCs w:val="24"/>
        </w:rPr>
        <w:t>Гр.</w:t>
      </w:r>
      <w:r w:rsidRPr="00333E08">
        <w:rPr>
          <w:bCs/>
          <w:szCs w:val="24"/>
        </w:rPr>
        <w:t xml:space="preserve"> Гулянци</w:t>
      </w:r>
      <w:r w:rsidR="006C40B0" w:rsidRPr="00333E08">
        <w:rPr>
          <w:bCs/>
          <w:szCs w:val="24"/>
        </w:rPr>
        <w:t xml:space="preserve">            </w:t>
      </w:r>
      <w:r w:rsidR="000D44C2" w:rsidRPr="00333E08">
        <w:rPr>
          <w:bCs/>
          <w:szCs w:val="24"/>
        </w:rPr>
        <w:t xml:space="preserve">                   </w:t>
      </w:r>
      <w:r>
        <w:rPr>
          <w:bCs/>
          <w:szCs w:val="24"/>
        </w:rPr>
        <w:t xml:space="preserve">                                         </w:t>
      </w:r>
      <w:r w:rsidR="00B61E7D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="00B61E7D">
        <w:rPr>
          <w:bCs/>
          <w:szCs w:val="24"/>
        </w:rPr>
        <w:t xml:space="preserve"> </w:t>
      </w:r>
      <w:r w:rsidR="00F54EF3">
        <w:rPr>
          <w:i/>
        </w:rPr>
        <w:t>ДГ”НЕЗАБРАВКА”</w:t>
      </w:r>
    </w:p>
    <w:p w:rsidR="00333E08" w:rsidRDefault="00333E08" w:rsidP="00333E08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F54EF3">
        <w:rPr>
          <w:bCs/>
          <w:szCs w:val="24"/>
        </w:rPr>
        <w:t>дата</w:t>
      </w:r>
      <w:r w:rsidR="000D44C2" w:rsidRPr="00333E08">
        <w:rPr>
          <w:bCs/>
          <w:szCs w:val="24"/>
        </w:rPr>
        <w:t>: ………………………20</w:t>
      </w:r>
      <w:r w:rsidR="001E238C">
        <w:rPr>
          <w:bCs/>
          <w:szCs w:val="24"/>
        </w:rPr>
        <w:t>20</w:t>
      </w:r>
      <w:bookmarkStart w:id="0" w:name="_GoBack"/>
      <w:bookmarkEnd w:id="0"/>
      <w:r w:rsidR="006C40B0" w:rsidRPr="00333E08">
        <w:rPr>
          <w:bCs/>
          <w:szCs w:val="24"/>
        </w:rPr>
        <w:t xml:space="preserve">г.       </w:t>
      </w:r>
      <w:r w:rsidR="00F54EF3">
        <w:rPr>
          <w:bCs/>
          <w:szCs w:val="24"/>
        </w:rPr>
        <w:t xml:space="preserve">   </w:t>
      </w:r>
      <w:r w:rsidR="006C40B0" w:rsidRPr="00333E08">
        <w:rPr>
          <w:bCs/>
          <w:szCs w:val="24"/>
        </w:rPr>
        <w:t xml:space="preserve">                      </w:t>
      </w:r>
      <w:r>
        <w:rPr>
          <w:bCs/>
          <w:szCs w:val="24"/>
        </w:rPr>
        <w:t xml:space="preserve">      </w:t>
      </w:r>
      <w:r w:rsidR="00B61E7D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F54EF3">
        <w:rPr>
          <w:i/>
        </w:rPr>
        <w:t>гр. Гулянци</w:t>
      </w:r>
      <w:r>
        <w:rPr>
          <w:bCs/>
          <w:szCs w:val="24"/>
        </w:rPr>
        <w:t xml:space="preserve">       </w:t>
      </w:r>
      <w:r w:rsidRPr="00333E08">
        <w:rPr>
          <w:bCs/>
          <w:szCs w:val="24"/>
        </w:rPr>
        <w:t xml:space="preserve"> </w:t>
      </w:r>
      <w:r>
        <w:rPr>
          <w:bCs/>
          <w:szCs w:val="24"/>
        </w:rPr>
        <w:t xml:space="preserve">         </w:t>
      </w:r>
    </w:p>
    <w:p w:rsidR="00707F98" w:rsidRPr="00E57596" w:rsidRDefault="00333E08" w:rsidP="00B61E7D">
      <w:pPr>
        <w:spacing w:line="360" w:lineRule="auto"/>
        <w:jc w:val="both"/>
        <w:rPr>
          <w:sz w:val="40"/>
          <w:szCs w:val="96"/>
        </w:rPr>
      </w:pPr>
      <w:r>
        <w:rPr>
          <w:bCs/>
          <w:szCs w:val="24"/>
        </w:rPr>
        <w:t xml:space="preserve">                                                                                                         </w:t>
      </w:r>
      <w:r w:rsidR="00B61E7D" w:rsidRPr="00E57596">
        <w:rPr>
          <w:sz w:val="40"/>
          <w:szCs w:val="96"/>
        </w:rPr>
        <w:t xml:space="preserve"> </w:t>
      </w:r>
    </w:p>
    <w:p w:rsidR="00707F98" w:rsidRDefault="00707F98" w:rsidP="00707F98">
      <w:pPr>
        <w:rPr>
          <w:sz w:val="40"/>
          <w:szCs w:val="96"/>
        </w:rPr>
      </w:pPr>
    </w:p>
    <w:p w:rsidR="004B1FC6" w:rsidRPr="00FE7557" w:rsidRDefault="00FE7557" w:rsidP="00FE7557">
      <w:pPr>
        <w:jc w:val="center"/>
        <w:rPr>
          <w:b/>
          <w:sz w:val="36"/>
          <w:szCs w:val="36"/>
        </w:rPr>
      </w:pPr>
      <w:r w:rsidRPr="00FE7557">
        <w:rPr>
          <w:b/>
          <w:sz w:val="36"/>
          <w:szCs w:val="36"/>
        </w:rPr>
        <w:t>ПЛАН ЗА СИГУРНОСТ</w:t>
      </w:r>
    </w:p>
    <w:p w:rsidR="00FE7557" w:rsidRPr="00FE7557" w:rsidRDefault="00FE7557" w:rsidP="00FE7557">
      <w:pPr>
        <w:jc w:val="center"/>
        <w:rPr>
          <w:b/>
          <w:sz w:val="36"/>
          <w:szCs w:val="36"/>
        </w:rPr>
      </w:pPr>
    </w:p>
    <w:p w:rsidR="00FE7557" w:rsidRPr="00FE7557" w:rsidRDefault="00FE7557" w:rsidP="00FE7557">
      <w:pPr>
        <w:jc w:val="center"/>
        <w:rPr>
          <w:b/>
          <w:sz w:val="36"/>
          <w:szCs w:val="36"/>
        </w:rPr>
      </w:pPr>
      <w:r w:rsidRPr="00FE7557">
        <w:rPr>
          <w:b/>
          <w:sz w:val="36"/>
          <w:szCs w:val="36"/>
        </w:rPr>
        <w:t>М Е Р К И</w:t>
      </w:r>
    </w:p>
    <w:p w:rsidR="00FE7557" w:rsidRDefault="00FE7557" w:rsidP="00FE7557">
      <w:pPr>
        <w:jc w:val="center"/>
        <w:rPr>
          <w:b/>
          <w:sz w:val="36"/>
          <w:szCs w:val="36"/>
        </w:rPr>
      </w:pPr>
      <w:r w:rsidRPr="00FE7557">
        <w:rPr>
          <w:b/>
          <w:sz w:val="36"/>
          <w:szCs w:val="36"/>
        </w:rPr>
        <w:t>ЗА ПРОТИВОДЕЙСТВИЕ НА ТЕРОРИЗМА</w:t>
      </w:r>
    </w:p>
    <w:p w:rsidR="00FE7557" w:rsidRDefault="00FE7557" w:rsidP="00FE7557">
      <w:pPr>
        <w:jc w:val="center"/>
        <w:rPr>
          <w:b/>
          <w:sz w:val="36"/>
          <w:szCs w:val="36"/>
        </w:rPr>
      </w:pPr>
    </w:p>
    <w:p w:rsidR="00FE7557" w:rsidRPr="00FE7557" w:rsidRDefault="00FE7557" w:rsidP="00FE7557">
      <w:pPr>
        <w:jc w:val="center"/>
        <w:rPr>
          <w:b/>
          <w:sz w:val="36"/>
          <w:szCs w:val="36"/>
        </w:rPr>
      </w:pPr>
    </w:p>
    <w:p w:rsidR="00FE7557" w:rsidRPr="00703D2A" w:rsidRDefault="00FE7557" w:rsidP="00FE7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УЧЕБНАТА  2017 / 2018 ГОДИНА</w:t>
      </w:r>
    </w:p>
    <w:p w:rsidR="00FE7557" w:rsidRDefault="00FE7557" w:rsidP="00FE7557">
      <w:pPr>
        <w:jc w:val="center"/>
        <w:rPr>
          <w:b/>
          <w:sz w:val="32"/>
          <w:szCs w:val="32"/>
        </w:rPr>
      </w:pPr>
    </w:p>
    <w:p w:rsidR="00FE7557" w:rsidRPr="00C337DA" w:rsidRDefault="00FE7557" w:rsidP="00FE7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E7557" w:rsidRPr="00FE7557" w:rsidRDefault="00FE7557" w:rsidP="00FE7557">
      <w:pPr>
        <w:jc w:val="center"/>
        <w:rPr>
          <w:b/>
          <w:i/>
          <w:sz w:val="28"/>
          <w:szCs w:val="28"/>
        </w:rPr>
      </w:pPr>
      <w:r w:rsidRPr="00FE7557">
        <w:rPr>
          <w:b/>
          <w:i/>
          <w:sz w:val="28"/>
          <w:szCs w:val="28"/>
        </w:rPr>
        <w:t xml:space="preserve">в </w:t>
      </w:r>
      <w:r w:rsidR="00F54EF3">
        <w:rPr>
          <w:b/>
          <w:i/>
          <w:sz w:val="28"/>
          <w:szCs w:val="28"/>
        </w:rPr>
        <w:t>ДЕТСКА ГРАДИНА”НЕЗАБРАВКА”, ГР. ГУЛЯНЦИ</w:t>
      </w:r>
      <w:r w:rsidRPr="00FE7557">
        <w:rPr>
          <w:b/>
          <w:i/>
          <w:sz w:val="28"/>
          <w:szCs w:val="28"/>
        </w:rPr>
        <w:t>, общ.ГУЛЯНЦИ, обл.ПЛЕВЕН</w:t>
      </w:r>
    </w:p>
    <w:p w:rsidR="00FE7557" w:rsidRDefault="00FE7557" w:rsidP="00FE7557">
      <w:pPr>
        <w:jc w:val="center"/>
        <w:rPr>
          <w:i/>
          <w:sz w:val="28"/>
          <w:szCs w:val="28"/>
        </w:rPr>
      </w:pPr>
    </w:p>
    <w:p w:rsidR="00FE7557" w:rsidRDefault="00FE7557" w:rsidP="00FE7557">
      <w:pPr>
        <w:jc w:val="center"/>
        <w:rPr>
          <w:i/>
          <w:sz w:val="28"/>
          <w:szCs w:val="28"/>
        </w:rPr>
      </w:pPr>
    </w:p>
    <w:p w:rsidR="00FE7557" w:rsidRPr="00FE7557" w:rsidRDefault="00FE7557" w:rsidP="00FE7557">
      <w:pPr>
        <w:jc w:val="center"/>
        <w:rPr>
          <w:i/>
          <w:szCs w:val="24"/>
        </w:rPr>
      </w:pPr>
      <w:r w:rsidRPr="00FE7557">
        <w:rPr>
          <w:b/>
          <w:i/>
          <w:szCs w:val="24"/>
        </w:rPr>
        <w:t>основание:</w:t>
      </w:r>
      <w:r w:rsidRPr="00FE7557">
        <w:rPr>
          <w:i/>
          <w:szCs w:val="24"/>
        </w:rPr>
        <w:t xml:space="preserve"> Наредба № 8121з-1225/27.09.2017 г. за видовете обекти по чл.23, ал.1 от Закона за противодействие на тероризма, издадена от Министъра на вътрешните работи и председателя на държавна агенция „ Национална сигурност”</w:t>
      </w:r>
    </w:p>
    <w:p w:rsidR="00FE7557" w:rsidRDefault="00FE7557" w:rsidP="00FE7557">
      <w:pPr>
        <w:jc w:val="center"/>
        <w:rPr>
          <w:i/>
          <w:szCs w:val="24"/>
        </w:rPr>
      </w:pPr>
      <w:r w:rsidRPr="00FE7557">
        <w:rPr>
          <w:i/>
          <w:szCs w:val="24"/>
        </w:rPr>
        <w:t xml:space="preserve">и писмо № 9107-320/28.12.2017 г. на министъра на МОН и ПМС № 669/02.11.2017 г. </w:t>
      </w:r>
    </w:p>
    <w:p w:rsidR="00FE7557" w:rsidRPr="00FE7557" w:rsidRDefault="00FE7557" w:rsidP="00FE7557">
      <w:pPr>
        <w:jc w:val="center"/>
        <w:rPr>
          <w:i/>
          <w:szCs w:val="24"/>
        </w:rPr>
      </w:pPr>
      <w:r w:rsidRPr="00FE7557">
        <w:rPr>
          <w:i/>
          <w:szCs w:val="24"/>
        </w:rPr>
        <w:t xml:space="preserve">– Национален план за противодействие на тероризма </w:t>
      </w:r>
    </w:p>
    <w:p w:rsidR="00FE7557" w:rsidRDefault="00FE7557" w:rsidP="00FE7557">
      <w:pPr>
        <w:spacing w:line="360" w:lineRule="auto"/>
        <w:jc w:val="center"/>
        <w:rPr>
          <w:i/>
          <w:sz w:val="28"/>
          <w:szCs w:val="28"/>
        </w:rPr>
      </w:pPr>
    </w:p>
    <w:p w:rsidR="00FE7557" w:rsidRDefault="00FE7557" w:rsidP="00FE7557">
      <w:pPr>
        <w:spacing w:line="360" w:lineRule="auto"/>
        <w:jc w:val="center"/>
        <w:rPr>
          <w:i/>
          <w:sz w:val="28"/>
          <w:szCs w:val="28"/>
        </w:rPr>
      </w:pPr>
    </w:p>
    <w:p w:rsidR="00FE7557" w:rsidRDefault="00FE7557" w:rsidP="00FE7557">
      <w:pPr>
        <w:spacing w:line="360" w:lineRule="auto"/>
        <w:rPr>
          <w:i/>
          <w:sz w:val="28"/>
          <w:szCs w:val="28"/>
        </w:rPr>
      </w:pPr>
    </w:p>
    <w:p w:rsidR="00FE7557" w:rsidRDefault="00FE7557" w:rsidP="00FE7557">
      <w:pPr>
        <w:spacing w:line="360" w:lineRule="auto"/>
        <w:rPr>
          <w:i/>
          <w:sz w:val="28"/>
          <w:szCs w:val="28"/>
        </w:rPr>
      </w:pPr>
    </w:p>
    <w:p w:rsidR="00FE7557" w:rsidRDefault="00FE7557" w:rsidP="00FE7557">
      <w:pPr>
        <w:jc w:val="center"/>
        <w:rPr>
          <w:szCs w:val="24"/>
        </w:rPr>
      </w:pPr>
      <w:r w:rsidRPr="00FE7557">
        <w:rPr>
          <w:szCs w:val="24"/>
        </w:rPr>
        <w:t>Приет с реш</w:t>
      </w:r>
      <w:r w:rsidR="00F54EF3">
        <w:rPr>
          <w:szCs w:val="24"/>
        </w:rPr>
        <w:t>ение на  Педагогически съвет № 4</w:t>
      </w:r>
      <w:r w:rsidRPr="00FE7557">
        <w:rPr>
          <w:szCs w:val="24"/>
        </w:rPr>
        <w:t>/</w:t>
      </w:r>
      <w:r w:rsidR="00F54EF3">
        <w:rPr>
          <w:szCs w:val="24"/>
        </w:rPr>
        <w:t>12</w:t>
      </w:r>
      <w:r w:rsidRPr="00FE7557">
        <w:rPr>
          <w:szCs w:val="24"/>
        </w:rPr>
        <w:t>.</w:t>
      </w:r>
      <w:r w:rsidR="00F54EF3">
        <w:rPr>
          <w:szCs w:val="24"/>
        </w:rPr>
        <w:t xml:space="preserve"> </w:t>
      </w:r>
      <w:r w:rsidRPr="00FE7557">
        <w:rPr>
          <w:szCs w:val="24"/>
        </w:rPr>
        <w:t>02.2018</w:t>
      </w:r>
      <w:r w:rsidRPr="00FE7557">
        <w:rPr>
          <w:szCs w:val="24"/>
          <w:lang w:val="en-US"/>
        </w:rPr>
        <w:t xml:space="preserve"> </w:t>
      </w:r>
      <w:r w:rsidRPr="00FE7557">
        <w:rPr>
          <w:szCs w:val="24"/>
        </w:rPr>
        <w:t xml:space="preserve">г. </w:t>
      </w:r>
    </w:p>
    <w:p w:rsidR="00FE7557" w:rsidRPr="00FE7557" w:rsidRDefault="00FE7557" w:rsidP="00FE7557">
      <w:pPr>
        <w:jc w:val="center"/>
        <w:rPr>
          <w:szCs w:val="24"/>
        </w:rPr>
      </w:pPr>
      <w:r w:rsidRPr="00FE7557">
        <w:rPr>
          <w:szCs w:val="24"/>
        </w:rPr>
        <w:t>и утвърден със З</w:t>
      </w:r>
      <w:r w:rsidR="00F54EF3">
        <w:rPr>
          <w:szCs w:val="24"/>
        </w:rPr>
        <w:t>аповед № 133/07.02</w:t>
      </w:r>
      <w:r w:rsidR="00044730">
        <w:rPr>
          <w:szCs w:val="24"/>
        </w:rPr>
        <w:t xml:space="preserve">. </w:t>
      </w:r>
      <w:r w:rsidRPr="00FE7557">
        <w:rPr>
          <w:szCs w:val="24"/>
        </w:rPr>
        <w:t>2018</w:t>
      </w:r>
      <w:r w:rsidRPr="00FE7557">
        <w:rPr>
          <w:szCs w:val="24"/>
          <w:lang w:val="en-US"/>
        </w:rPr>
        <w:t xml:space="preserve"> </w:t>
      </w:r>
      <w:r w:rsidRPr="00FE7557">
        <w:rPr>
          <w:szCs w:val="24"/>
        </w:rPr>
        <w:t xml:space="preserve">г. на директора на </w:t>
      </w:r>
      <w:r w:rsidR="00044730">
        <w:rPr>
          <w:szCs w:val="24"/>
        </w:rPr>
        <w:t>ДГ”Незабравка”</w:t>
      </w:r>
    </w:p>
    <w:p w:rsidR="006C40B0" w:rsidRPr="00FE7557" w:rsidRDefault="00FE7557" w:rsidP="00FE7557">
      <w:pPr>
        <w:spacing w:line="360" w:lineRule="auto"/>
        <w:jc w:val="center"/>
        <w:rPr>
          <w:szCs w:val="24"/>
        </w:rPr>
      </w:pPr>
      <w:r w:rsidRPr="00FE7557">
        <w:rPr>
          <w:szCs w:val="24"/>
        </w:rPr>
        <w:t xml:space="preserve"> </w:t>
      </w:r>
      <w:r w:rsidR="006C40B0" w:rsidRPr="00FE7557">
        <w:rPr>
          <w:szCs w:val="24"/>
        </w:rPr>
        <w:t>(след съгласува</w:t>
      </w:r>
      <w:r w:rsidRPr="00FE7557">
        <w:rPr>
          <w:szCs w:val="24"/>
        </w:rPr>
        <w:t>не с началника на РУ „ Полиция“-Гулянци</w:t>
      </w:r>
      <w:r w:rsidR="006C40B0" w:rsidRPr="00FE7557">
        <w:rPr>
          <w:szCs w:val="24"/>
        </w:rPr>
        <w:t>)</w:t>
      </w:r>
    </w:p>
    <w:p w:rsidR="004B1FC6" w:rsidRDefault="004B1FC6" w:rsidP="00707F98">
      <w:pPr>
        <w:rPr>
          <w:sz w:val="40"/>
          <w:szCs w:val="96"/>
        </w:rPr>
      </w:pPr>
    </w:p>
    <w:p w:rsidR="00333E08" w:rsidRPr="00F240C2" w:rsidRDefault="00333E08" w:rsidP="00A30169">
      <w:pPr>
        <w:rPr>
          <w:b/>
          <w:bCs/>
          <w:szCs w:val="24"/>
          <w:lang w:val="ru-RU"/>
        </w:rPr>
      </w:pPr>
    </w:p>
    <w:p w:rsidR="008409BC" w:rsidRPr="00333E08" w:rsidRDefault="00333E08" w:rsidP="00614D1F">
      <w:pPr>
        <w:tabs>
          <w:tab w:val="left" w:pos="3135"/>
          <w:tab w:val="center" w:pos="5046"/>
        </w:tabs>
        <w:ind w:left="851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І.</w:t>
      </w:r>
      <w:r w:rsidR="008409BC" w:rsidRPr="00333E08">
        <w:rPr>
          <w:b/>
          <w:sz w:val="28"/>
          <w:szCs w:val="28"/>
          <w:u w:val="single"/>
          <w:lang w:val="ru-RU"/>
        </w:rPr>
        <w:t>ОБЩИ ПОЛОЖЕНИЯ</w:t>
      </w:r>
    </w:p>
    <w:p w:rsidR="00B778B0" w:rsidRPr="00AE55F5" w:rsidRDefault="00B778B0" w:rsidP="00614D1F">
      <w:pPr>
        <w:pStyle w:val="a6"/>
        <w:tabs>
          <w:tab w:val="left" w:pos="3135"/>
          <w:tab w:val="center" w:pos="5046"/>
        </w:tabs>
        <w:ind w:left="1208"/>
        <w:jc w:val="both"/>
        <w:rPr>
          <w:b/>
          <w:sz w:val="28"/>
          <w:szCs w:val="28"/>
          <w:u w:val="single"/>
          <w:lang w:val="ru-RU"/>
        </w:rPr>
      </w:pPr>
    </w:p>
    <w:p w:rsidR="008409BC" w:rsidRPr="008409BC" w:rsidRDefault="008409BC" w:rsidP="00614D1F">
      <w:pPr>
        <w:pStyle w:val="a6"/>
        <w:numPr>
          <w:ilvl w:val="1"/>
          <w:numId w:val="4"/>
        </w:numPr>
        <w:tabs>
          <w:tab w:val="left" w:pos="3135"/>
          <w:tab w:val="center" w:pos="5046"/>
        </w:tabs>
        <w:spacing w:after="120"/>
        <w:ind w:left="1418" w:hanging="567"/>
        <w:jc w:val="both"/>
        <w:rPr>
          <w:b/>
          <w:sz w:val="28"/>
          <w:szCs w:val="28"/>
          <w:u w:val="single"/>
          <w:lang w:val="ru-RU"/>
        </w:rPr>
      </w:pPr>
      <w:r w:rsidRPr="008409BC">
        <w:rPr>
          <w:b/>
          <w:sz w:val="28"/>
          <w:szCs w:val="28"/>
          <w:lang w:val="ru-RU"/>
        </w:rPr>
        <w:t xml:space="preserve">ОСНОВАНИЕ ЗА РАЗРАБОТВАНЕ </w:t>
      </w:r>
    </w:p>
    <w:p w:rsidR="008409BC" w:rsidRPr="00972B95" w:rsidRDefault="008409BC" w:rsidP="00614D1F">
      <w:pPr>
        <w:pStyle w:val="a4"/>
        <w:tabs>
          <w:tab w:val="left" w:pos="1418"/>
        </w:tabs>
        <w:ind w:left="0" w:firstLine="851"/>
        <w:jc w:val="both"/>
        <w:rPr>
          <w:lang w:val="ru-RU"/>
        </w:rPr>
      </w:pPr>
      <w:r w:rsidRPr="00972B95">
        <w:t xml:space="preserve">Настоящият план за сигурност е разработен в отговор на нарастване на нивата на терористична заплаха и в изпълнение на Решение № 669/02.11.2017 г. на Министерски съвет за приемане на Национален план за противодействие на тероризма, </w:t>
      </w:r>
      <w:r w:rsidR="005D5B8B">
        <w:t xml:space="preserve">както и </w:t>
      </w:r>
      <w:r w:rsidRPr="00972B95">
        <w:t>в</w:t>
      </w:r>
      <w:r w:rsidR="00387949">
        <w:t xml:space="preserve"> </w:t>
      </w:r>
      <w:r w:rsidRPr="00972B95">
        <w:rPr>
          <w:lang w:val="ru-RU"/>
        </w:rPr>
        <w:t>с</w:t>
      </w:r>
      <w:r w:rsidRPr="00972B95">
        <w:t>ъответствие</w:t>
      </w:r>
      <w:r w:rsidRPr="00972B95">
        <w:rPr>
          <w:lang w:val="ru-RU"/>
        </w:rPr>
        <w:t xml:space="preserve"> с изискванията на Нар</w:t>
      </w:r>
      <w:r w:rsidR="00333E08">
        <w:rPr>
          <w:lang w:val="ru-RU"/>
        </w:rPr>
        <w:t>едба № 8121з-1225 от 27.09.2017</w:t>
      </w:r>
      <w:r w:rsidRPr="00972B95">
        <w:rPr>
          <w:lang w:val="ru-RU"/>
        </w:rPr>
        <w:t xml:space="preserve">г. </w:t>
      </w:r>
      <w:r w:rsidR="006E1CC3">
        <w:t>з</w:t>
      </w:r>
      <w:r w:rsidRPr="00972B95">
        <w:rPr>
          <w:lang w:val="ru-RU"/>
        </w:rPr>
        <w:t xml:space="preserve">а видовете обекти по чл.23, ал.1 от </w:t>
      </w:r>
      <w:r w:rsidRPr="00972B95">
        <w:t>Закона</w:t>
      </w:r>
      <w:r w:rsidR="00387949">
        <w:t xml:space="preserve"> </w:t>
      </w:r>
      <w:r w:rsidRPr="00972B95">
        <w:t>за</w:t>
      </w:r>
      <w:r w:rsidR="00333E08">
        <w:t xml:space="preserve"> </w:t>
      </w:r>
      <w:r w:rsidRPr="00972B95">
        <w:t>Противодействие на тероризма, чиито собственици и ползватели разработват и прилагат мерки за противодействие на тероризма, минималните изисквания към тези мерки и реда за упражняване на контрол и Закона за защита при бедствия.</w:t>
      </w:r>
    </w:p>
    <w:p w:rsidR="008409BC" w:rsidRDefault="008409BC" w:rsidP="00614D1F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ЦЕЛИ </w:t>
      </w:r>
    </w:p>
    <w:p w:rsidR="008409BC" w:rsidRPr="00972B95" w:rsidRDefault="008409BC" w:rsidP="00614D1F">
      <w:pPr>
        <w:pStyle w:val="BodyText1"/>
        <w:numPr>
          <w:ilvl w:val="0"/>
          <w:numId w:val="5"/>
        </w:numPr>
        <w:shd w:val="clear" w:color="auto" w:fill="auto"/>
        <w:tabs>
          <w:tab w:val="left" w:pos="1134"/>
        </w:tabs>
        <w:spacing w:after="120" w:line="240" w:lineRule="exact"/>
        <w:ind w:left="0" w:firstLine="851"/>
        <w:jc w:val="both"/>
        <w:rPr>
          <w:sz w:val="24"/>
          <w:szCs w:val="24"/>
        </w:rPr>
      </w:pPr>
      <w:r w:rsidRPr="00972B95">
        <w:rPr>
          <w:sz w:val="24"/>
          <w:szCs w:val="24"/>
        </w:rPr>
        <w:t>Осигуряване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на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постоянна и адекватна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защита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на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гражданите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на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територията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на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  <w:lang w:val="bg-BG"/>
        </w:rPr>
        <w:t>сградата</w:t>
      </w:r>
      <w:r w:rsidR="00333E08">
        <w:rPr>
          <w:sz w:val="24"/>
          <w:szCs w:val="24"/>
          <w:lang w:val="bg-BG"/>
        </w:rPr>
        <w:t xml:space="preserve"> на </w:t>
      </w:r>
      <w:r w:rsidR="00044730">
        <w:rPr>
          <w:sz w:val="24"/>
          <w:szCs w:val="24"/>
          <w:lang w:val="bg-BG"/>
        </w:rPr>
        <w:t>ДГ”Незабравка”</w:t>
      </w:r>
      <w:r w:rsidR="00333E08">
        <w:rPr>
          <w:sz w:val="24"/>
          <w:szCs w:val="24"/>
        </w:rPr>
        <w:t>сре</w:t>
      </w:r>
      <w:r w:rsidR="00333E08">
        <w:rPr>
          <w:sz w:val="24"/>
          <w:szCs w:val="24"/>
          <w:lang w:val="bg-BG"/>
        </w:rPr>
        <w:t>щ</w:t>
      </w:r>
      <w:r w:rsidRPr="00972B95">
        <w:rPr>
          <w:sz w:val="24"/>
          <w:szCs w:val="24"/>
        </w:rPr>
        <w:t>у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терористична</w:t>
      </w:r>
      <w:r w:rsidR="00387949">
        <w:rPr>
          <w:sz w:val="24"/>
          <w:szCs w:val="24"/>
          <w:lang w:val="bg-BG"/>
        </w:rPr>
        <w:t xml:space="preserve"> </w:t>
      </w:r>
      <w:r w:rsidRPr="00972B95">
        <w:rPr>
          <w:sz w:val="24"/>
          <w:szCs w:val="24"/>
        </w:rPr>
        <w:t>заплаха.</w:t>
      </w:r>
    </w:p>
    <w:p w:rsidR="008409BC" w:rsidRPr="005D5B8B" w:rsidRDefault="008409BC" w:rsidP="00614D1F">
      <w:pPr>
        <w:pStyle w:val="BodyText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exact"/>
        <w:ind w:left="0" w:firstLine="851"/>
        <w:jc w:val="both"/>
        <w:rPr>
          <w:sz w:val="24"/>
          <w:szCs w:val="24"/>
        </w:rPr>
      </w:pPr>
      <w:r w:rsidRPr="00972B95">
        <w:rPr>
          <w:sz w:val="24"/>
          <w:szCs w:val="24"/>
          <w:lang w:val="bg-BG"/>
        </w:rPr>
        <w:t>Превенция чрез установяване и отстраняване на причините и условията, способстващи извършването на терори</w:t>
      </w:r>
      <w:r w:rsidR="005D5B8B">
        <w:rPr>
          <w:sz w:val="24"/>
          <w:szCs w:val="24"/>
          <w:lang w:val="bg-BG"/>
        </w:rPr>
        <w:t>стичен акт</w:t>
      </w:r>
      <w:r w:rsidRPr="00972B95">
        <w:rPr>
          <w:sz w:val="24"/>
          <w:szCs w:val="24"/>
        </w:rPr>
        <w:t>.</w:t>
      </w:r>
    </w:p>
    <w:p w:rsidR="008409BC" w:rsidRDefault="008409BC" w:rsidP="00614D1F">
      <w:pPr>
        <w:pStyle w:val="21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409BC" w:rsidRPr="00F240C2" w:rsidRDefault="00333E08" w:rsidP="00614D1F">
      <w:pPr>
        <w:pStyle w:val="21"/>
        <w:tabs>
          <w:tab w:val="left" w:pos="1276"/>
        </w:tabs>
        <w:spacing w:line="240" w:lineRule="auto"/>
        <w:ind w:left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>ІІ.</w:t>
      </w:r>
      <w:r w:rsidR="008409BC" w:rsidRPr="00F240C2">
        <w:rPr>
          <w:b/>
          <w:sz w:val="28"/>
          <w:szCs w:val="28"/>
          <w:u w:val="single"/>
          <w:lang w:val="ru-RU"/>
        </w:rPr>
        <w:t>ОБХВАТ НА ПЛАНА</w:t>
      </w:r>
    </w:p>
    <w:p w:rsidR="008409BC" w:rsidRPr="00972B95" w:rsidRDefault="008409BC" w:rsidP="00614D1F">
      <w:pPr>
        <w:pStyle w:val="21"/>
        <w:tabs>
          <w:tab w:val="num" w:pos="1418"/>
        </w:tabs>
        <w:spacing w:after="0" w:line="240" w:lineRule="auto"/>
        <w:ind w:left="0" w:firstLine="851"/>
        <w:jc w:val="both"/>
      </w:pPr>
      <w:r w:rsidRPr="00972B95">
        <w:t>Планът създава организация за оповестяване, информиране</w:t>
      </w:r>
      <w:r w:rsidR="00972B95" w:rsidRPr="00972B95">
        <w:t>,</w:t>
      </w:r>
      <w:r w:rsidRPr="00972B95">
        <w:t xml:space="preserve"> реагиране</w:t>
      </w:r>
      <w:r w:rsidR="00972B95" w:rsidRPr="00972B95">
        <w:t xml:space="preserve"> и управление на силите и средствата за предотвратяване и неутрализиране на терористични заплахи</w:t>
      </w:r>
      <w:r w:rsidRPr="00972B95">
        <w:t xml:space="preserve">, както и </w:t>
      </w:r>
      <w:r w:rsidR="00972B95" w:rsidRPr="00972B95">
        <w:t>за овладяване на ситуацията и ликвидиране на последствията при осъществен терористичен акт</w:t>
      </w:r>
      <w:r w:rsidRPr="00972B95">
        <w:t xml:space="preserve">.  </w:t>
      </w:r>
    </w:p>
    <w:p w:rsidR="008409BC" w:rsidRDefault="008409BC" w:rsidP="00614D1F">
      <w:pPr>
        <w:pStyle w:val="21"/>
        <w:tabs>
          <w:tab w:val="num" w:pos="1418"/>
        </w:tabs>
        <w:spacing w:after="0" w:line="240" w:lineRule="auto"/>
        <w:ind w:left="0" w:firstLine="851"/>
        <w:jc w:val="both"/>
      </w:pPr>
      <w:r w:rsidRPr="00972B95">
        <w:t>При възникване</w:t>
      </w:r>
      <w:r w:rsidR="00387949">
        <w:t xml:space="preserve"> </w:t>
      </w:r>
      <w:r w:rsidRPr="00972B95">
        <w:t xml:space="preserve">на бедствие </w:t>
      </w:r>
      <w:r w:rsidR="00DE14F1">
        <w:t>на</w:t>
      </w:r>
      <w:r w:rsidRPr="00972B95">
        <w:t xml:space="preserve"> територията на </w:t>
      </w:r>
      <w:r w:rsidR="005D5B8B">
        <w:t>обекта</w:t>
      </w:r>
      <w:r w:rsidRPr="00972B95">
        <w:t xml:space="preserve"> в следствие на</w:t>
      </w:r>
      <w:r w:rsidR="00387949">
        <w:t xml:space="preserve"> </w:t>
      </w:r>
      <w:r w:rsidRPr="00972B95">
        <w:t>терористична дейност, се изпълняват задачите</w:t>
      </w:r>
      <w:r w:rsidR="00387949">
        <w:t>,</w:t>
      </w:r>
      <w:r w:rsidRPr="00972B95">
        <w:t xml:space="preserve"> предвидени в плановете за защита при бедствия.</w:t>
      </w:r>
    </w:p>
    <w:p w:rsidR="005D5B8B" w:rsidRPr="00972B95" w:rsidRDefault="005D5B8B" w:rsidP="00614D1F">
      <w:pPr>
        <w:pStyle w:val="21"/>
        <w:tabs>
          <w:tab w:val="num" w:pos="1418"/>
        </w:tabs>
        <w:spacing w:after="0" w:line="240" w:lineRule="auto"/>
        <w:ind w:left="0" w:firstLine="851"/>
        <w:jc w:val="both"/>
      </w:pPr>
    </w:p>
    <w:p w:rsidR="006C40B0" w:rsidRPr="00333E08" w:rsidRDefault="006C40B0" w:rsidP="00614D1F">
      <w:pPr>
        <w:ind w:firstLine="720"/>
        <w:jc w:val="both"/>
        <w:rPr>
          <w:b/>
          <w:sz w:val="28"/>
          <w:szCs w:val="28"/>
          <w:u w:val="single"/>
        </w:rPr>
      </w:pPr>
      <w:r w:rsidRPr="00333E08">
        <w:rPr>
          <w:b/>
          <w:sz w:val="28"/>
          <w:szCs w:val="28"/>
          <w:u w:val="single"/>
        </w:rPr>
        <w:t>ІІІ:ОБЩА ПРОГНОЗА ЗА ВЪЗНИКВАНЕ НА КРИЗИ, ВСЛЕДСТВИЕ НА ТЕРОРИСТИЧНА ДЕЙНОСТ</w:t>
      </w:r>
    </w:p>
    <w:p w:rsidR="006C40B0" w:rsidRDefault="006C40B0" w:rsidP="00614D1F">
      <w:pPr>
        <w:jc w:val="both"/>
        <w:rPr>
          <w:b/>
          <w:sz w:val="36"/>
          <w:szCs w:val="36"/>
        </w:rPr>
      </w:pPr>
    </w:p>
    <w:p w:rsidR="006C40B0" w:rsidRDefault="006C40B0" w:rsidP="00614D1F">
      <w:pPr>
        <w:ind w:firstLine="720"/>
        <w:jc w:val="both"/>
      </w:pPr>
      <w:r w:rsidRPr="00603FEF">
        <w:t>Т</w:t>
      </w:r>
      <w:r>
        <w:t>ероризмът е съзнателно създадено обществено явление, което си служи със заплаха посредством насилие или заплаха за насилие, за да постигне политическа промяна и /или значително негативно въздействие върху важни за държавата и обществото материални ценности.</w:t>
      </w:r>
    </w:p>
    <w:p w:rsidR="006C40B0" w:rsidRDefault="006C40B0" w:rsidP="00614D1F">
      <w:pPr>
        <w:jc w:val="both"/>
      </w:pPr>
    </w:p>
    <w:p w:rsidR="006C40B0" w:rsidRPr="00614D1F" w:rsidRDefault="006C40B0" w:rsidP="00614D1F">
      <w:pPr>
        <w:jc w:val="both"/>
        <w:rPr>
          <w:b/>
          <w:u w:val="single"/>
        </w:rPr>
      </w:pPr>
      <w:r w:rsidRPr="00614D1F">
        <w:rPr>
          <w:b/>
          <w:u w:val="single"/>
        </w:rPr>
        <w:t>ІІІ.І. Тероризъм има винаги когато:</w:t>
      </w:r>
    </w:p>
    <w:p w:rsidR="006C40B0" w:rsidRDefault="006C40B0" w:rsidP="00614D1F">
      <w:pPr>
        <w:numPr>
          <w:ilvl w:val="0"/>
          <w:numId w:val="16"/>
        </w:numPr>
        <w:autoSpaceDE/>
        <w:autoSpaceDN/>
        <w:jc w:val="both"/>
      </w:pPr>
      <w:r>
        <w:t>В мотивите за извършване на престъпно деяние и целите на същото на политически мотиви.</w:t>
      </w:r>
    </w:p>
    <w:p w:rsidR="006C40B0" w:rsidRDefault="006C40B0" w:rsidP="00614D1F">
      <w:pPr>
        <w:numPr>
          <w:ilvl w:val="0"/>
          <w:numId w:val="16"/>
        </w:numPr>
        <w:autoSpaceDE/>
        <w:autoSpaceDN/>
        <w:jc w:val="both"/>
      </w:pPr>
      <w:r>
        <w:t>Извършителите са склонни към насилие или със същата важност към заплаха за насилие.</w:t>
      </w:r>
    </w:p>
    <w:p w:rsidR="006C40B0" w:rsidRDefault="006C40B0" w:rsidP="00614D1F">
      <w:pPr>
        <w:numPr>
          <w:ilvl w:val="0"/>
          <w:numId w:val="16"/>
        </w:numPr>
        <w:autoSpaceDE/>
        <w:autoSpaceDN/>
        <w:jc w:val="both"/>
      </w:pPr>
      <w:r>
        <w:t>Дейността е замислена да намери далечни психологични отражения, надхвърлящи непосредствената цел или непосредствените жертви</w:t>
      </w:r>
      <w:r w:rsidR="00333E08">
        <w:t>.</w:t>
      </w:r>
    </w:p>
    <w:p w:rsidR="006C40B0" w:rsidRDefault="006C40B0" w:rsidP="00614D1F">
      <w:pPr>
        <w:numPr>
          <w:ilvl w:val="0"/>
          <w:numId w:val="16"/>
        </w:numPr>
        <w:autoSpaceDE/>
        <w:autoSpaceDN/>
        <w:jc w:val="both"/>
      </w:pPr>
      <w:r>
        <w:t>Последствията от дейността са с голямо негативно икономическо въздействие.</w:t>
      </w:r>
    </w:p>
    <w:p w:rsidR="006C40B0" w:rsidRDefault="006C40B0" w:rsidP="00614D1F">
      <w:pPr>
        <w:numPr>
          <w:ilvl w:val="0"/>
          <w:numId w:val="16"/>
        </w:numPr>
        <w:autoSpaceDE/>
        <w:autoSpaceDN/>
        <w:jc w:val="both"/>
      </w:pPr>
      <w:r>
        <w:t>Дейността се извършва от лица или група, която не се идентифицира с конкретна държава.</w:t>
      </w:r>
    </w:p>
    <w:p w:rsidR="006C40B0" w:rsidRDefault="006C40B0" w:rsidP="00614D1F">
      <w:pPr>
        <w:numPr>
          <w:ilvl w:val="0"/>
          <w:numId w:val="16"/>
        </w:numPr>
        <w:autoSpaceDE/>
        <w:autoSpaceDN/>
        <w:jc w:val="both"/>
      </w:pPr>
      <w:r>
        <w:t>Терористичните действия са предварително обмислени и детайлно планирани, като носят белезите на операцията, която отразява  конкретните цели и мотиви на изпълнителите, отговаря на възможностите им и е предназначена за определена публика.тактическите прийоми за осъществяване на терористична дейност са в съответствие с поставените цели.</w:t>
      </w:r>
    </w:p>
    <w:p w:rsidR="006C40B0" w:rsidRDefault="006C40B0" w:rsidP="00614D1F">
      <w:pPr>
        <w:numPr>
          <w:ilvl w:val="0"/>
          <w:numId w:val="16"/>
        </w:numPr>
        <w:autoSpaceDE/>
        <w:autoSpaceDN/>
        <w:jc w:val="both"/>
      </w:pPr>
      <w:r>
        <w:t>Рискови фактори, определящи терористичната заплаха срещу Република България са:</w:t>
      </w:r>
    </w:p>
    <w:p w:rsidR="006C40B0" w:rsidRDefault="006C40B0" w:rsidP="00614D1F">
      <w:pPr>
        <w:numPr>
          <w:ilvl w:val="0"/>
          <w:numId w:val="20"/>
        </w:numPr>
        <w:autoSpaceDE/>
        <w:autoSpaceDN/>
        <w:jc w:val="both"/>
      </w:pPr>
      <w:r>
        <w:t>Трайно установили се в страната значителен брой чужди граждани от държави</w:t>
      </w:r>
      <w:r w:rsidR="00333E08">
        <w:t>,</w:t>
      </w:r>
      <w:r>
        <w:t xml:space="preserve"> </w:t>
      </w:r>
      <w:r w:rsidR="00333E08">
        <w:t>които се определят като рискови</w:t>
      </w:r>
      <w:r w:rsidR="00333E08">
        <w:rPr>
          <w:lang w:val="en-US"/>
        </w:rPr>
        <w:t>;</w:t>
      </w:r>
    </w:p>
    <w:p w:rsidR="00544CBE" w:rsidRDefault="00544CBE" w:rsidP="00614D1F">
      <w:pPr>
        <w:autoSpaceDE/>
        <w:autoSpaceDN/>
        <w:ind w:left="720"/>
        <w:jc w:val="both"/>
      </w:pPr>
    </w:p>
    <w:p w:rsidR="006C40B0" w:rsidRDefault="006C40B0" w:rsidP="00614D1F">
      <w:pPr>
        <w:numPr>
          <w:ilvl w:val="0"/>
          <w:numId w:val="20"/>
        </w:numPr>
        <w:autoSpaceDE/>
        <w:autoSpaceDN/>
        <w:jc w:val="both"/>
      </w:pPr>
      <w:r>
        <w:t>Непрекъснато увеличаване на трафика от транзитно преминаващи през страната чужди граждани и такива търсещи убежище в нея, което увеличава риска от проникване на терористични елементи;</w:t>
      </w:r>
    </w:p>
    <w:p w:rsidR="00544CBE" w:rsidRDefault="00544CBE" w:rsidP="00614D1F">
      <w:pPr>
        <w:pStyle w:val="a6"/>
        <w:jc w:val="both"/>
      </w:pPr>
    </w:p>
    <w:p w:rsidR="00544CBE" w:rsidRDefault="00544CBE" w:rsidP="00614D1F">
      <w:pPr>
        <w:autoSpaceDE/>
        <w:autoSpaceDN/>
        <w:ind w:left="720"/>
        <w:jc w:val="both"/>
      </w:pPr>
    </w:p>
    <w:p w:rsidR="006C40B0" w:rsidRDefault="006C40B0" w:rsidP="00614D1F">
      <w:pPr>
        <w:numPr>
          <w:ilvl w:val="0"/>
          <w:numId w:val="20"/>
        </w:numPr>
        <w:autoSpaceDE/>
        <w:autoSpaceDN/>
        <w:jc w:val="both"/>
      </w:pPr>
      <w:r>
        <w:lastRenderedPageBreak/>
        <w:t>Активизирането на дейността на ре</w:t>
      </w:r>
      <w:r w:rsidR="00333E08">
        <w:t>лигиозни организации и емисари с</w:t>
      </w:r>
      <w:r>
        <w:t>а над национални формирования сред определени български общности, насочена към нейното консолидиране около крайни форми на религиозна изява;</w:t>
      </w:r>
    </w:p>
    <w:p w:rsidR="00544CBE" w:rsidRDefault="00544CBE" w:rsidP="00614D1F">
      <w:pPr>
        <w:autoSpaceDE/>
        <w:autoSpaceDN/>
        <w:ind w:left="720"/>
        <w:jc w:val="both"/>
      </w:pPr>
    </w:p>
    <w:p w:rsidR="006C40B0" w:rsidRDefault="006C40B0" w:rsidP="00614D1F">
      <w:pPr>
        <w:numPr>
          <w:ilvl w:val="0"/>
          <w:numId w:val="20"/>
        </w:numPr>
        <w:autoSpaceDE/>
        <w:autoSpaceDN/>
        <w:jc w:val="both"/>
      </w:pPr>
      <w:r>
        <w:t>Наличието в страната на симпатизанти на терористични организации и радикални формирования на религиозна основа;</w:t>
      </w:r>
    </w:p>
    <w:p w:rsidR="006C40B0" w:rsidRDefault="006C40B0" w:rsidP="00614D1F">
      <w:pPr>
        <w:ind w:left="720"/>
        <w:jc w:val="both"/>
      </w:pPr>
    </w:p>
    <w:p w:rsidR="006C40B0" w:rsidRDefault="00333E08" w:rsidP="00614D1F">
      <w:pPr>
        <w:numPr>
          <w:ilvl w:val="0"/>
          <w:numId w:val="20"/>
        </w:numPr>
        <w:autoSpaceDE/>
        <w:autoSpaceDN/>
        <w:jc w:val="both"/>
      </w:pPr>
      <w:r>
        <w:t>Новата и по-</w:t>
      </w:r>
      <w:r w:rsidR="006C40B0">
        <w:t>активна роля на Република България, членството и в Нато и ЕС и участие</w:t>
      </w:r>
      <w:r>
        <w:t>то в антитерористични и военно-</w:t>
      </w:r>
      <w:r w:rsidR="006C40B0">
        <w:t>хуманитарни операции;</w:t>
      </w:r>
    </w:p>
    <w:p w:rsidR="006C40B0" w:rsidRDefault="006C40B0" w:rsidP="00614D1F">
      <w:pPr>
        <w:ind w:left="720"/>
        <w:jc w:val="both"/>
      </w:pPr>
    </w:p>
    <w:p w:rsidR="006C40B0" w:rsidRDefault="006C40B0" w:rsidP="00614D1F">
      <w:pPr>
        <w:numPr>
          <w:ilvl w:val="0"/>
          <w:numId w:val="20"/>
        </w:numPr>
        <w:autoSpaceDE/>
        <w:autoSpaceDN/>
        <w:jc w:val="both"/>
      </w:pPr>
      <w:r>
        <w:t>Наличието на краен национализъм, ет</w:t>
      </w:r>
      <w:r w:rsidR="00544CBE">
        <w:t>нически противоречия, социално-</w:t>
      </w:r>
      <w:r>
        <w:t>икономически проблеми и съществуващи нерешени въпроси на държавността  в Югоизточна Европа;</w:t>
      </w:r>
    </w:p>
    <w:p w:rsidR="006C40B0" w:rsidRDefault="006C40B0" w:rsidP="00614D1F">
      <w:pPr>
        <w:ind w:left="720"/>
        <w:jc w:val="both"/>
      </w:pPr>
    </w:p>
    <w:p w:rsidR="006C40B0" w:rsidRDefault="006C40B0" w:rsidP="00614D1F">
      <w:pPr>
        <w:numPr>
          <w:ilvl w:val="0"/>
          <w:numId w:val="20"/>
        </w:numPr>
        <w:autoSpaceDE/>
        <w:autoSpaceDN/>
        <w:jc w:val="both"/>
      </w:pPr>
      <w:r>
        <w:t>Активизирането на радикални организации и секти в страните от региона, които се опитват да разширяват дейността си;</w:t>
      </w:r>
    </w:p>
    <w:p w:rsidR="006C40B0" w:rsidRDefault="006C40B0" w:rsidP="00614D1F">
      <w:pPr>
        <w:ind w:left="720"/>
        <w:jc w:val="both"/>
      </w:pPr>
    </w:p>
    <w:p w:rsidR="006C40B0" w:rsidRDefault="006C40B0" w:rsidP="00614D1F">
      <w:pPr>
        <w:numPr>
          <w:ilvl w:val="0"/>
          <w:numId w:val="20"/>
        </w:numPr>
        <w:autoSpaceDE/>
        <w:autoSpaceDN/>
        <w:jc w:val="both"/>
      </w:pPr>
      <w:r>
        <w:t>Компактните общности с нисък социален статус и активизирането на публичните дискусии за ролята на религиите, като предпоставка за спечелването на отделни лица за каузата на радикализма;</w:t>
      </w:r>
    </w:p>
    <w:p w:rsidR="006C40B0" w:rsidRDefault="006C40B0" w:rsidP="00614D1F">
      <w:pPr>
        <w:ind w:left="720"/>
        <w:jc w:val="both"/>
      </w:pPr>
    </w:p>
    <w:p w:rsidR="006C40B0" w:rsidRPr="00603FEF" w:rsidRDefault="006C40B0" w:rsidP="00614D1F">
      <w:pPr>
        <w:ind w:left="720"/>
        <w:jc w:val="both"/>
      </w:pPr>
    </w:p>
    <w:p w:rsidR="006C40B0" w:rsidRPr="00614D1F" w:rsidRDefault="006C40B0" w:rsidP="00614D1F">
      <w:pPr>
        <w:jc w:val="both"/>
        <w:rPr>
          <w:b/>
          <w:u w:val="single"/>
        </w:rPr>
      </w:pPr>
      <w:r w:rsidRPr="00614D1F">
        <w:rPr>
          <w:b/>
          <w:u w:val="single"/>
        </w:rPr>
        <w:t>ІІІ.ІІ. Вероятни терористични тактики, които могат да бъдат използвани от терористична група при извършване на терористичен акт:</w:t>
      </w:r>
    </w:p>
    <w:p w:rsidR="006C40B0" w:rsidRPr="0068186B" w:rsidRDefault="006C40B0" w:rsidP="00614D1F">
      <w:pPr>
        <w:jc w:val="both"/>
        <w:rPr>
          <w:b/>
        </w:rPr>
      </w:pP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Атентат срещу видни личности;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Отвличане на важни личности или транспортни средства(автобус, влак, самолет, кораб)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Палеж на обект;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Взривяване на СВУ в обект;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Атака и превземане на обект;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Вземане на заложници;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Използване на специални оръжия (химическо или биологическо)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Замърсяване на околната среда в или около обекта;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Шантаж;</w:t>
      </w:r>
    </w:p>
    <w:p w:rsidR="006C40B0" w:rsidRDefault="006C40B0" w:rsidP="00614D1F">
      <w:pPr>
        <w:jc w:val="both"/>
      </w:pPr>
    </w:p>
    <w:p w:rsidR="006C40B0" w:rsidRPr="00614D1F" w:rsidRDefault="006C40B0" w:rsidP="00614D1F">
      <w:pPr>
        <w:jc w:val="both"/>
        <w:rPr>
          <w:b/>
          <w:u w:val="single"/>
        </w:rPr>
      </w:pPr>
      <w:r w:rsidRPr="00614D1F">
        <w:rPr>
          <w:b/>
          <w:u w:val="single"/>
        </w:rPr>
        <w:t>ІІІ.ІІІ. Специфични особености на обстановката и заплахите за средата</w:t>
      </w:r>
      <w:r w:rsidR="00544CBE" w:rsidRPr="00614D1F">
        <w:rPr>
          <w:b/>
          <w:u w:val="single"/>
        </w:rPr>
        <w:t>,</w:t>
      </w:r>
      <w:r w:rsidRPr="00614D1F">
        <w:rPr>
          <w:b/>
          <w:u w:val="single"/>
        </w:rPr>
        <w:t xml:space="preserve"> в която се изпълняват задачите: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Емоционално въздействие, подбуждане на страх сред обществото и привличане вниманието на отделни граждани или групи от граждани към изповядваната от терористите кауза;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Човешки жертви и материални щети в обекта подложени на терористичен акт;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Разрушения на отделни сгради, нарушаване контрола на въздушния транспорт, регулация на ЖП трафик, на пристанищните операции;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Предизвикване на енергиен недостиг, нарушаване водоснабдяването, нарушение в работата на банковата система и информационните структури;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Проникване в компютърно управляване мрежи от системи за управление на ресурси (енергоснабдяване, газоснабдяване, водоснабдяване и др.) с цел нарушаване нормалния начин на функциониране и шантажиране на обществото;</w:t>
      </w:r>
    </w:p>
    <w:p w:rsidR="006C40B0" w:rsidRDefault="006C40B0" w:rsidP="00614D1F">
      <w:pPr>
        <w:jc w:val="both"/>
      </w:pPr>
    </w:p>
    <w:p w:rsidR="006C40B0" w:rsidRPr="00614D1F" w:rsidRDefault="006C40B0" w:rsidP="00614D1F">
      <w:pPr>
        <w:ind w:left="360"/>
        <w:jc w:val="both"/>
        <w:rPr>
          <w:b/>
          <w:u w:val="single"/>
        </w:rPr>
      </w:pPr>
      <w:r w:rsidRPr="00614D1F">
        <w:rPr>
          <w:b/>
          <w:u w:val="single"/>
        </w:rPr>
        <w:t>ІІІ.ІV. Използвани средства:</w:t>
      </w:r>
    </w:p>
    <w:p w:rsidR="006C40B0" w:rsidRDefault="006C40B0" w:rsidP="00614D1F">
      <w:pPr>
        <w:ind w:left="360"/>
        <w:jc w:val="both"/>
      </w:pPr>
      <w:r>
        <w:t>Използването на терористичните средства за поразяване могат да се дефинират в две групи</w:t>
      </w:r>
      <w:r w:rsidR="00544CBE">
        <w:t>: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Взривни устройства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Средства за физическо и психологическо поразяване на много хора причиняващи значителни екологични щети.</w:t>
      </w:r>
    </w:p>
    <w:p w:rsidR="00544CBE" w:rsidRDefault="00544CBE" w:rsidP="00614D1F">
      <w:pPr>
        <w:autoSpaceDE/>
        <w:autoSpaceDN/>
        <w:ind w:left="720"/>
        <w:jc w:val="both"/>
      </w:pPr>
    </w:p>
    <w:p w:rsidR="006C40B0" w:rsidRPr="00614D1F" w:rsidRDefault="006C40B0" w:rsidP="00614D1F">
      <w:pPr>
        <w:ind w:left="360"/>
        <w:jc w:val="both"/>
        <w:rPr>
          <w:b/>
          <w:u w:val="single"/>
        </w:rPr>
      </w:pPr>
      <w:r w:rsidRPr="00614D1F">
        <w:rPr>
          <w:b/>
          <w:u w:val="single"/>
        </w:rPr>
        <w:lastRenderedPageBreak/>
        <w:t>ІІІ.V. Задължителни условия за изпълнение</w:t>
      </w:r>
      <w:r w:rsidR="00544CBE" w:rsidRPr="00614D1F">
        <w:rPr>
          <w:b/>
          <w:u w:val="single"/>
        </w:rPr>
        <w:t xml:space="preserve">, </w:t>
      </w:r>
      <w:r w:rsidRPr="00614D1F">
        <w:rPr>
          <w:b/>
          <w:u w:val="single"/>
        </w:rPr>
        <w:t xml:space="preserve"> които се спазват при въвеждането на плана в действие.</w:t>
      </w:r>
    </w:p>
    <w:p w:rsidR="006C40B0" w:rsidRDefault="00544CBE" w:rsidP="00614D1F">
      <w:pPr>
        <w:numPr>
          <w:ilvl w:val="0"/>
          <w:numId w:val="17"/>
        </w:numPr>
        <w:autoSpaceDE/>
        <w:autoSpaceDN/>
        <w:jc w:val="both"/>
      </w:pPr>
      <w:r>
        <w:t>Да не се поставя в опасност живо</w:t>
      </w:r>
      <w:r w:rsidR="006C40B0">
        <w:t>та и здравето на деца, взети за заложници от други граждани при извършване на терористичен акт;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Да не се поставя в опасност живота и здравето на служители, участващи в предотвратяването, ограничаването и прекратяването на терористичен акт;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Да се запази целостта и годността на обекта и съоръженията в него;</w:t>
      </w:r>
    </w:p>
    <w:p w:rsidR="006C40B0" w:rsidRDefault="006C40B0" w:rsidP="00614D1F">
      <w:pPr>
        <w:ind w:left="720"/>
        <w:jc w:val="both"/>
      </w:pPr>
    </w:p>
    <w:p w:rsidR="006C40B0" w:rsidRPr="000A19CB" w:rsidRDefault="006C40B0" w:rsidP="00614D1F">
      <w:pPr>
        <w:ind w:left="720"/>
        <w:jc w:val="both"/>
        <w:rPr>
          <w:b/>
        </w:rPr>
      </w:pPr>
      <w:r w:rsidRPr="00544CBE">
        <w:rPr>
          <w:b/>
          <w:szCs w:val="24"/>
        </w:rPr>
        <w:t>Оценка  и анализ на риска и спецификата на реагирането на терористична дейност, дават основание действията да се дефинират в два основни варианта</w:t>
      </w:r>
      <w:r w:rsidRPr="000A19CB">
        <w:rPr>
          <w:b/>
        </w:rPr>
        <w:t>:</w:t>
      </w:r>
    </w:p>
    <w:p w:rsidR="006C40B0" w:rsidRDefault="006C40B0" w:rsidP="00614D1F">
      <w:pPr>
        <w:ind w:left="720"/>
        <w:jc w:val="both"/>
      </w:pPr>
      <w:r>
        <w:t>1.Действия при заплаха от извършване на терористични актове</w:t>
      </w:r>
    </w:p>
    <w:p w:rsidR="006C40B0" w:rsidRDefault="006C40B0" w:rsidP="00614D1F">
      <w:pPr>
        <w:ind w:left="720"/>
        <w:jc w:val="both"/>
      </w:pPr>
      <w:r>
        <w:t>2. Действия по овладяване на кризи, възникнали в следствие на терористична дейност и ликвидирането на последствия от терористични актове.</w:t>
      </w:r>
    </w:p>
    <w:p w:rsidR="006C40B0" w:rsidRDefault="006C40B0" w:rsidP="00614D1F">
      <w:pPr>
        <w:ind w:left="720"/>
        <w:jc w:val="both"/>
      </w:pPr>
    </w:p>
    <w:p w:rsidR="006C40B0" w:rsidRPr="005D70CA" w:rsidRDefault="006C40B0" w:rsidP="00614D1F">
      <w:pPr>
        <w:ind w:left="720"/>
        <w:jc w:val="both"/>
        <w:rPr>
          <w:rFonts w:ascii="Calibri" w:hAnsi="Calibri"/>
          <w:b/>
          <w:sz w:val="28"/>
          <w:szCs w:val="28"/>
        </w:rPr>
      </w:pPr>
      <w:r w:rsidRPr="00544CBE">
        <w:rPr>
          <w:b/>
          <w:szCs w:val="24"/>
        </w:rPr>
        <w:t xml:space="preserve">С цел недопускане на предпоставки за възникване на заплахи или терористични действия в </w:t>
      </w:r>
      <w:r w:rsidR="00044730">
        <w:rPr>
          <w:b/>
          <w:i/>
          <w:szCs w:val="24"/>
        </w:rPr>
        <w:t>ДГ”НЕЗАБРАВКА”</w:t>
      </w:r>
      <w:r w:rsidRPr="00544CBE">
        <w:rPr>
          <w:b/>
          <w:szCs w:val="24"/>
        </w:rPr>
        <w:t xml:space="preserve"> са взети следните мерки</w:t>
      </w:r>
      <w:r w:rsidRPr="005D70CA">
        <w:rPr>
          <w:rFonts w:ascii="Agency FB" w:hAnsi="Agency FB"/>
          <w:b/>
          <w:sz w:val="28"/>
          <w:szCs w:val="28"/>
        </w:rPr>
        <w:t>:</w:t>
      </w:r>
    </w:p>
    <w:p w:rsidR="006C40B0" w:rsidRDefault="00544CBE" w:rsidP="00614D1F">
      <w:pPr>
        <w:numPr>
          <w:ilvl w:val="0"/>
          <w:numId w:val="17"/>
        </w:numPr>
        <w:autoSpaceDE/>
        <w:autoSpaceDN/>
        <w:jc w:val="both"/>
      </w:pPr>
      <w:r>
        <w:t>Има видео</w:t>
      </w:r>
      <w:r w:rsidR="006C40B0">
        <w:t xml:space="preserve">наблюдение в сградата на </w:t>
      </w:r>
      <w:r w:rsidR="00044730">
        <w:t>детската градина</w:t>
      </w:r>
      <w:r w:rsidR="006C40B0">
        <w:t xml:space="preserve"> към момента.</w:t>
      </w:r>
    </w:p>
    <w:p w:rsidR="00044730" w:rsidRDefault="00BC45D6" w:rsidP="00BC45D6">
      <w:pPr>
        <w:pStyle w:val="a6"/>
        <w:numPr>
          <w:ilvl w:val="0"/>
          <w:numId w:val="17"/>
        </w:numPr>
        <w:autoSpaceDE/>
        <w:autoSpaceDN/>
        <w:jc w:val="both"/>
      </w:pPr>
      <w:r>
        <w:t>Прием от медицинска сестра на входа</w:t>
      </w:r>
    </w:p>
    <w:p w:rsidR="006C40B0" w:rsidRPr="00614D1F" w:rsidRDefault="006C40B0" w:rsidP="00614D1F">
      <w:pPr>
        <w:ind w:left="360"/>
        <w:jc w:val="both"/>
        <w:rPr>
          <w:b/>
          <w:sz w:val="28"/>
          <w:szCs w:val="28"/>
          <w:u w:val="single"/>
        </w:rPr>
      </w:pPr>
      <w:r w:rsidRPr="00614D1F">
        <w:rPr>
          <w:b/>
          <w:sz w:val="28"/>
          <w:szCs w:val="28"/>
          <w:u w:val="single"/>
        </w:rPr>
        <w:t>ІV. ЗАДАЧИ НА СТРУКТУРНИТЕ ЗВЕНА</w:t>
      </w:r>
    </w:p>
    <w:p w:rsidR="006C40B0" w:rsidRDefault="006C40B0" w:rsidP="00614D1F">
      <w:pPr>
        <w:ind w:left="360"/>
        <w:jc w:val="both"/>
      </w:pPr>
    </w:p>
    <w:p w:rsidR="006C40B0" w:rsidRDefault="006C40B0" w:rsidP="00614D1F">
      <w:pPr>
        <w:numPr>
          <w:ilvl w:val="0"/>
          <w:numId w:val="18"/>
        </w:numPr>
        <w:autoSpaceDE/>
        <w:autoSpaceDN/>
        <w:jc w:val="both"/>
      </w:pPr>
      <w:r>
        <w:t>Директора на</w:t>
      </w:r>
      <w:r>
        <w:rPr>
          <w:i/>
        </w:rPr>
        <w:t xml:space="preserve"> </w:t>
      </w:r>
      <w:r w:rsidR="00BC45D6">
        <w:rPr>
          <w:b/>
          <w:i/>
          <w:szCs w:val="24"/>
        </w:rPr>
        <w:t>ДГ”НЕЗАБРАВКА”: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 xml:space="preserve">Придобива информация  за терористична заплаха; 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Провежда превантивни мероприятия за осигуряване на пожарна безопасност;</w:t>
      </w:r>
    </w:p>
    <w:p w:rsidR="006C40B0" w:rsidRDefault="00544CBE" w:rsidP="00614D1F">
      <w:pPr>
        <w:numPr>
          <w:ilvl w:val="0"/>
          <w:numId w:val="17"/>
        </w:numPr>
        <w:autoSpaceDE/>
        <w:autoSpaceDN/>
        <w:jc w:val="both"/>
      </w:pPr>
      <w:r>
        <w:t>Уведомява незабавно</w:t>
      </w:r>
      <w:r w:rsidR="006C40B0">
        <w:t xml:space="preserve"> компетентните органи;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Организира оповестяването за създадената обстановка;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Предприема мерки за защита на учениците, служителите и временно пребиваващите в обекта хора;</w:t>
      </w:r>
    </w:p>
    <w:p w:rsidR="006C40B0" w:rsidRDefault="006C40B0" w:rsidP="00614D1F">
      <w:pPr>
        <w:ind w:left="360"/>
        <w:jc w:val="both"/>
      </w:pPr>
      <w:r>
        <w:t>При получаване на информация за инциденти, свързани със задействането на взривни устройства, оръжия за масово унищожаване, катастрофи, аварии и др. в училища, детски градини и обслужващите звена, информирането на областния управител, общин</w:t>
      </w:r>
      <w:r w:rsidR="00544CBE">
        <w:t>ите и РУО-Плевен</w:t>
      </w:r>
      <w:r>
        <w:t xml:space="preserve"> се извършва незабавно от директора или упълномощен</w:t>
      </w:r>
      <w:r w:rsidR="00544CBE">
        <w:t xml:space="preserve">о от него лице – госпожа </w:t>
      </w:r>
      <w:r w:rsidR="00BC45D6">
        <w:t>Катя Панова</w:t>
      </w:r>
      <w:r>
        <w:t>.</w:t>
      </w:r>
    </w:p>
    <w:p w:rsidR="006C40B0" w:rsidRDefault="006C40B0" w:rsidP="00614D1F">
      <w:pPr>
        <w:jc w:val="both"/>
        <w:rPr>
          <w:b/>
          <w:sz w:val="28"/>
          <w:szCs w:val="28"/>
        </w:rPr>
      </w:pPr>
    </w:p>
    <w:p w:rsidR="006C40B0" w:rsidRPr="00614D1F" w:rsidRDefault="006C40B0" w:rsidP="00614D1F">
      <w:pPr>
        <w:ind w:left="360"/>
        <w:jc w:val="both"/>
        <w:rPr>
          <w:b/>
          <w:sz w:val="28"/>
          <w:szCs w:val="28"/>
          <w:u w:val="single"/>
        </w:rPr>
      </w:pPr>
      <w:r w:rsidRPr="00614D1F">
        <w:rPr>
          <w:b/>
          <w:sz w:val="28"/>
          <w:szCs w:val="28"/>
          <w:u w:val="single"/>
        </w:rPr>
        <w:t>V. ОСИГУРЯВАНЕ НА УПРАВЛЕНИЕТО И ДЕЙСТВИЯ.</w:t>
      </w:r>
    </w:p>
    <w:p w:rsidR="006C40B0" w:rsidRPr="0068186B" w:rsidRDefault="006C40B0" w:rsidP="00614D1F">
      <w:pPr>
        <w:ind w:left="360"/>
        <w:jc w:val="both"/>
        <w:rPr>
          <w:b/>
          <w:sz w:val="28"/>
          <w:szCs w:val="28"/>
        </w:rPr>
      </w:pPr>
    </w:p>
    <w:p w:rsidR="00544CBE" w:rsidRDefault="006C40B0" w:rsidP="00614D1F">
      <w:pPr>
        <w:ind w:left="360"/>
        <w:jc w:val="both"/>
        <w:rPr>
          <w:b/>
          <w:u w:val="single"/>
        </w:rPr>
      </w:pPr>
      <w:r>
        <w:t xml:space="preserve">Мерки за защита на </w:t>
      </w:r>
      <w:r w:rsidR="00BC45D6">
        <w:t>децата</w:t>
      </w:r>
      <w:r>
        <w:t xml:space="preserve"> и служителите на </w:t>
      </w:r>
      <w:r>
        <w:rPr>
          <w:i/>
        </w:rPr>
        <w:t xml:space="preserve"> </w:t>
      </w:r>
      <w:r w:rsidR="00BC45D6">
        <w:rPr>
          <w:b/>
          <w:i/>
          <w:szCs w:val="24"/>
        </w:rPr>
        <w:t>ДГ”НЕЗАБРАВКА”</w:t>
      </w:r>
    </w:p>
    <w:p w:rsidR="006C40B0" w:rsidRDefault="00544CBE" w:rsidP="00614D1F">
      <w:pPr>
        <w:ind w:left="360"/>
        <w:jc w:val="both"/>
      </w:pPr>
      <w:r>
        <w:rPr>
          <w:b/>
          <w:u w:val="single"/>
        </w:rPr>
        <w:t>1</w:t>
      </w:r>
      <w:r w:rsidR="006C40B0" w:rsidRPr="004A51B0">
        <w:rPr>
          <w:b/>
          <w:u w:val="single"/>
        </w:rPr>
        <w:t>.Медицинско осигуряване</w:t>
      </w:r>
      <w:r w:rsidR="006C40B0">
        <w:t>:</w:t>
      </w:r>
    </w:p>
    <w:p w:rsidR="006C40B0" w:rsidRDefault="006C40B0" w:rsidP="00614D1F">
      <w:pPr>
        <w:ind w:left="360"/>
        <w:jc w:val="both"/>
      </w:pPr>
      <w:r>
        <w:t xml:space="preserve">Целта на медицинското осигуряване е да се сведе до минимум пострадалите сред </w:t>
      </w:r>
      <w:r w:rsidR="00BC45D6">
        <w:t>децата</w:t>
      </w:r>
      <w:r>
        <w:t xml:space="preserve"> и служителите при овладяване на кризата до явяване на компетентните органи. В </w:t>
      </w:r>
      <w:r>
        <w:rPr>
          <w:i/>
        </w:rPr>
        <w:t xml:space="preserve"> </w:t>
      </w:r>
      <w:r w:rsidR="00BC45D6">
        <w:rPr>
          <w:b/>
          <w:i/>
          <w:szCs w:val="24"/>
        </w:rPr>
        <w:t>ДГ”НЕЗАБРАВКА”</w:t>
      </w:r>
      <w:r w:rsidR="00544CBE">
        <w:rPr>
          <w:b/>
          <w:i/>
          <w:szCs w:val="24"/>
        </w:rPr>
        <w:t xml:space="preserve"> </w:t>
      </w:r>
      <w:r>
        <w:t xml:space="preserve"> тази функция </w:t>
      </w:r>
      <w:r w:rsidR="00544CBE">
        <w:t xml:space="preserve">се осъществява от </w:t>
      </w:r>
      <w:r w:rsidR="00BC45D6">
        <w:t>Галина Динова</w:t>
      </w:r>
      <w:r w:rsidR="00544CBE">
        <w:t xml:space="preserve"> – медицинско лице назначено от община Гулянци</w:t>
      </w:r>
      <w:r>
        <w:t xml:space="preserve"> </w:t>
      </w:r>
      <w:r w:rsidR="00544CBE">
        <w:t xml:space="preserve">към </w:t>
      </w:r>
      <w:r w:rsidR="00BC45D6">
        <w:t>ДГ.</w:t>
      </w:r>
    </w:p>
    <w:p w:rsidR="006C40B0" w:rsidRDefault="006C40B0" w:rsidP="00614D1F">
      <w:pPr>
        <w:ind w:left="360"/>
        <w:jc w:val="both"/>
      </w:pPr>
      <w:r>
        <w:t>Основната задача на медицинското лице е оказване на първа медицинска помощ.</w:t>
      </w:r>
      <w:r w:rsidR="00544CBE">
        <w:t xml:space="preserve"> </w:t>
      </w:r>
      <w:r w:rsidR="00BC45D6">
        <w:t>Децата</w:t>
      </w:r>
      <w:r>
        <w:t xml:space="preserve"> и служителите получават първа медицинска помощ под формата на взаимопомощ и самопомощ.</w:t>
      </w:r>
    </w:p>
    <w:p w:rsidR="00544CBE" w:rsidRDefault="00544CBE" w:rsidP="00614D1F">
      <w:pPr>
        <w:ind w:left="360"/>
        <w:jc w:val="both"/>
      </w:pPr>
    </w:p>
    <w:p w:rsidR="006C40B0" w:rsidRPr="004A51B0" w:rsidRDefault="00544CBE" w:rsidP="00614D1F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6C40B0">
        <w:rPr>
          <w:b/>
          <w:u w:val="single"/>
        </w:rPr>
        <w:t xml:space="preserve">. </w:t>
      </w:r>
      <w:r w:rsidR="006C40B0" w:rsidRPr="004A51B0">
        <w:rPr>
          <w:b/>
          <w:u w:val="single"/>
        </w:rPr>
        <w:t>Психологическо подпомагане.</w:t>
      </w:r>
    </w:p>
    <w:p w:rsidR="006C40B0" w:rsidRDefault="006C40B0" w:rsidP="00614D1F">
      <w:pPr>
        <w:ind w:left="720"/>
        <w:jc w:val="both"/>
      </w:pPr>
      <w:r>
        <w:t>Психологическото подпомагане на учениците и служителите в първоначалния момент на възникване на кризата се  осъществява о</w:t>
      </w:r>
      <w:r w:rsidR="00AB5A4C">
        <w:t>т Психолаборатория на МВР Гулянци</w:t>
      </w:r>
      <w:r>
        <w:t>, а в последствие от психолозите на здравните заведения от района от където се провежда операцията.</w:t>
      </w:r>
    </w:p>
    <w:p w:rsidR="006C40B0" w:rsidRDefault="006C40B0" w:rsidP="00614D1F">
      <w:pPr>
        <w:ind w:left="720"/>
        <w:jc w:val="both"/>
      </w:pPr>
      <w:r>
        <w:t>Постигане на горепосочената цел се осъществява по следния замисъл:</w:t>
      </w:r>
    </w:p>
    <w:p w:rsidR="006C40B0" w:rsidRDefault="006C40B0" w:rsidP="00614D1F">
      <w:pPr>
        <w:numPr>
          <w:ilvl w:val="0"/>
          <w:numId w:val="17"/>
        </w:numPr>
        <w:autoSpaceDE/>
        <w:autoSpaceDN/>
        <w:jc w:val="both"/>
      </w:pPr>
      <w:r>
        <w:t>Незабавно се извършва снабдяване с подкрепителни средства(вода, храна и топъл чай)</w:t>
      </w:r>
    </w:p>
    <w:p w:rsidR="006C40B0" w:rsidRDefault="006C40B0" w:rsidP="00614D1F">
      <w:pPr>
        <w:ind w:left="360"/>
        <w:jc w:val="both"/>
      </w:pPr>
    </w:p>
    <w:p w:rsidR="00614D1F" w:rsidRDefault="00614D1F" w:rsidP="00614D1F">
      <w:pPr>
        <w:ind w:left="360"/>
        <w:jc w:val="both"/>
        <w:rPr>
          <w:b/>
          <w:sz w:val="28"/>
          <w:szCs w:val="28"/>
          <w:u w:val="single"/>
        </w:rPr>
      </w:pPr>
    </w:p>
    <w:p w:rsidR="006C40B0" w:rsidRPr="00614D1F" w:rsidRDefault="006C40B0" w:rsidP="00614D1F">
      <w:pPr>
        <w:ind w:left="360"/>
        <w:jc w:val="both"/>
        <w:rPr>
          <w:b/>
          <w:sz w:val="28"/>
          <w:szCs w:val="28"/>
          <w:u w:val="single"/>
        </w:rPr>
      </w:pPr>
      <w:r w:rsidRPr="00614D1F">
        <w:rPr>
          <w:b/>
          <w:sz w:val="28"/>
          <w:szCs w:val="28"/>
          <w:u w:val="single"/>
        </w:rPr>
        <w:t>VІ. ВЗАЙМОДЕЙСТВИЕ И КООРДИНАЦИЯ.</w:t>
      </w:r>
    </w:p>
    <w:p w:rsidR="006C40B0" w:rsidRPr="0068186B" w:rsidRDefault="006C40B0" w:rsidP="00614D1F">
      <w:pPr>
        <w:ind w:left="360"/>
        <w:jc w:val="both"/>
        <w:rPr>
          <w:b/>
          <w:sz w:val="28"/>
          <w:szCs w:val="28"/>
        </w:rPr>
      </w:pPr>
    </w:p>
    <w:p w:rsidR="006C40B0" w:rsidRPr="004A51B0" w:rsidRDefault="006C40B0" w:rsidP="00614D1F">
      <w:pPr>
        <w:numPr>
          <w:ilvl w:val="0"/>
          <w:numId w:val="19"/>
        </w:numPr>
        <w:autoSpaceDE/>
        <w:autoSpaceDN/>
        <w:jc w:val="both"/>
        <w:rPr>
          <w:b/>
          <w:i/>
        </w:rPr>
      </w:pPr>
      <w:r w:rsidRPr="004A51B0">
        <w:rPr>
          <w:b/>
          <w:i/>
        </w:rPr>
        <w:lastRenderedPageBreak/>
        <w:t>При заплаха от терористична дейност</w:t>
      </w:r>
    </w:p>
    <w:p w:rsidR="006C40B0" w:rsidRDefault="006C40B0" w:rsidP="00614D1F">
      <w:pPr>
        <w:ind w:left="720"/>
        <w:jc w:val="both"/>
      </w:pPr>
      <w:r>
        <w:t>При наличие на достоверна информация от заплаха на терористични действия , необходимостта от предприемане на спешни превантивни действия по оказания от вишестоящи органи се въвеждат в действие допълнителни мерки за сигурност.</w:t>
      </w:r>
    </w:p>
    <w:p w:rsidR="006C40B0" w:rsidRDefault="006C40B0" w:rsidP="00614D1F">
      <w:pPr>
        <w:numPr>
          <w:ilvl w:val="0"/>
          <w:numId w:val="19"/>
        </w:numPr>
        <w:autoSpaceDE/>
        <w:autoSpaceDN/>
        <w:jc w:val="both"/>
      </w:pPr>
      <w:r w:rsidRPr="004A51B0">
        <w:rPr>
          <w:b/>
          <w:i/>
        </w:rPr>
        <w:t>При извършен терористичен акт</w:t>
      </w:r>
      <w:r>
        <w:t>.</w:t>
      </w:r>
    </w:p>
    <w:p w:rsidR="006C40B0" w:rsidRDefault="006C40B0" w:rsidP="00614D1F">
      <w:pPr>
        <w:ind w:left="720"/>
        <w:jc w:val="both"/>
      </w:pPr>
      <w:r>
        <w:t>В случай на вземане на заложници и при остър недостиг на време взаимодействието се организира от</w:t>
      </w:r>
      <w:r w:rsidR="00AB5A4C">
        <w:t xml:space="preserve"> областния управител – гр.Плевен</w:t>
      </w:r>
      <w:r>
        <w:t>.</w:t>
      </w:r>
    </w:p>
    <w:p w:rsidR="006C40B0" w:rsidRDefault="006C40B0" w:rsidP="00614D1F">
      <w:pPr>
        <w:ind w:left="720"/>
        <w:jc w:val="both"/>
      </w:pPr>
      <w:r>
        <w:t>При получаване на сигнал за подготвяне на терористичен акт, извършване на терористичен акт с вземане на заложници и извършен вече терористичен акт, времето за оповестяване е 10 минути след началото.</w:t>
      </w:r>
    </w:p>
    <w:p w:rsidR="006C40B0" w:rsidRDefault="006C40B0" w:rsidP="00614D1F">
      <w:pPr>
        <w:ind w:left="720"/>
        <w:jc w:val="both"/>
      </w:pPr>
      <w:r>
        <w:t>В зависимост от обстановката взаимодействието ще се осъществи със съседните области, общини и структури и териториални структури на изпълнителната власт съгласно приложение №1</w:t>
      </w:r>
    </w:p>
    <w:p w:rsidR="006C40B0" w:rsidRDefault="006C40B0" w:rsidP="00544CBE"/>
    <w:p w:rsidR="006C40B0" w:rsidRDefault="006C40B0" w:rsidP="006C40B0">
      <w:pPr>
        <w:ind w:left="720"/>
        <w:jc w:val="right"/>
      </w:pPr>
      <w:r>
        <w:t>Приложение 1</w:t>
      </w:r>
    </w:p>
    <w:p w:rsidR="006C40B0" w:rsidRDefault="006C40B0" w:rsidP="006C40B0">
      <w:pPr>
        <w:ind w:left="720"/>
      </w:pPr>
    </w:p>
    <w:p w:rsidR="006C40B0" w:rsidRDefault="006C40B0" w:rsidP="006C40B0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962"/>
        <w:gridCol w:w="1667"/>
        <w:gridCol w:w="2869"/>
      </w:tblGrid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№</w:t>
            </w:r>
          </w:p>
        </w:tc>
        <w:tc>
          <w:tcPr>
            <w:tcW w:w="4962" w:type="dxa"/>
          </w:tcPr>
          <w:p w:rsidR="006C40B0" w:rsidRPr="00974F69" w:rsidRDefault="006C40B0" w:rsidP="00A12A9E">
            <w:r w:rsidRPr="00974F69">
              <w:t>Дейност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 xml:space="preserve">Срок </w:t>
            </w:r>
          </w:p>
        </w:tc>
        <w:tc>
          <w:tcPr>
            <w:tcW w:w="2869" w:type="dxa"/>
          </w:tcPr>
          <w:p w:rsidR="006C40B0" w:rsidRPr="00974F69" w:rsidRDefault="006C40B0" w:rsidP="00A12A9E">
            <w:r w:rsidRPr="00974F69">
              <w:t xml:space="preserve">Изпълнител 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1.</w:t>
            </w:r>
          </w:p>
        </w:tc>
        <w:tc>
          <w:tcPr>
            <w:tcW w:w="4962" w:type="dxa"/>
          </w:tcPr>
          <w:p w:rsidR="006C40B0" w:rsidRPr="00974F69" w:rsidRDefault="006C40B0" w:rsidP="00BC45D6">
            <w:r w:rsidRPr="00974F69">
              <w:t>Уведомяване на учениците и служители</w:t>
            </w:r>
            <w:r>
              <w:t xml:space="preserve">те на </w:t>
            </w:r>
            <w:r>
              <w:rPr>
                <w:i/>
              </w:rPr>
              <w:t xml:space="preserve"> </w:t>
            </w:r>
            <w:r w:rsidR="00BC45D6">
              <w:rPr>
                <w:b/>
                <w:i/>
                <w:szCs w:val="24"/>
              </w:rPr>
              <w:t>ДГ”НЕЗАБРАВКА”</w:t>
            </w:r>
            <w:r w:rsidR="00AB5A4C">
              <w:rPr>
                <w:b/>
              </w:rPr>
              <w:t xml:space="preserve"> </w:t>
            </w:r>
            <w:r w:rsidRPr="00974F69">
              <w:t>за заплаха или извършен терористичен акт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>До 10 минути от началото</w:t>
            </w:r>
          </w:p>
        </w:tc>
        <w:tc>
          <w:tcPr>
            <w:tcW w:w="2869" w:type="dxa"/>
          </w:tcPr>
          <w:p w:rsidR="006C40B0" w:rsidRPr="00974F69" w:rsidRDefault="006C40B0" w:rsidP="00A12A9E">
            <w:r w:rsidRPr="00974F69">
              <w:t>Директора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2.</w:t>
            </w:r>
          </w:p>
        </w:tc>
        <w:tc>
          <w:tcPr>
            <w:tcW w:w="4962" w:type="dxa"/>
          </w:tcPr>
          <w:p w:rsidR="006C40B0" w:rsidRPr="00974F69" w:rsidRDefault="00AB5A4C" w:rsidP="00A12A9E">
            <w:r>
              <w:t>Уведомяване на Р</w:t>
            </w:r>
            <w:r w:rsidR="006C40B0">
              <w:t xml:space="preserve">У </w:t>
            </w:r>
            <w:r>
              <w:t xml:space="preserve">ПБЗН – Гулянци </w:t>
            </w:r>
            <w:r w:rsidR="006C40B0" w:rsidRPr="00974F69">
              <w:t xml:space="preserve"> на тел.112, оповестяване на структурните звена на МВР на територията на областта, оповестяване на силите за реагиране;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 xml:space="preserve">До 20 минути от началото </w:t>
            </w:r>
          </w:p>
        </w:tc>
        <w:tc>
          <w:tcPr>
            <w:tcW w:w="2869" w:type="dxa"/>
          </w:tcPr>
          <w:p w:rsidR="006C40B0" w:rsidRPr="00974F69" w:rsidRDefault="00BC45D6" w:rsidP="00A12A9E">
            <w:r>
              <w:t>Катя Панова</w:t>
            </w:r>
            <w:r w:rsidR="006C40B0">
              <w:t>-отговорно лице за връзка по сигурността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3.</w:t>
            </w:r>
          </w:p>
        </w:tc>
        <w:tc>
          <w:tcPr>
            <w:tcW w:w="4962" w:type="dxa"/>
          </w:tcPr>
          <w:p w:rsidR="006C40B0" w:rsidRPr="00974F69" w:rsidRDefault="006C40B0" w:rsidP="00BC45D6">
            <w:r w:rsidRPr="00974F69">
              <w:t xml:space="preserve">Уведомяване на директора на </w:t>
            </w:r>
            <w:r>
              <w:rPr>
                <w:i/>
              </w:rPr>
              <w:t xml:space="preserve"> </w:t>
            </w:r>
            <w:r w:rsidR="00BC45D6">
              <w:rPr>
                <w:b/>
                <w:i/>
                <w:szCs w:val="24"/>
              </w:rPr>
              <w:t>ДГ”НЕЗАБРАВКА”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>До 30 минути от началото</w:t>
            </w:r>
          </w:p>
        </w:tc>
        <w:tc>
          <w:tcPr>
            <w:tcW w:w="2869" w:type="dxa"/>
          </w:tcPr>
          <w:p w:rsidR="006C40B0" w:rsidRPr="00974F69" w:rsidRDefault="00AB5A4C" w:rsidP="00A12A9E">
            <w:r>
              <w:t>П</w:t>
            </w:r>
            <w:r w:rsidR="006C40B0" w:rsidRPr="00974F69">
              <w:t>омощен персонал, дежурен учител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4.</w:t>
            </w:r>
          </w:p>
        </w:tc>
        <w:tc>
          <w:tcPr>
            <w:tcW w:w="4962" w:type="dxa"/>
          </w:tcPr>
          <w:p w:rsidR="006C40B0" w:rsidRPr="00974F69" w:rsidRDefault="006C40B0" w:rsidP="00A12A9E">
            <w:r w:rsidRPr="00974F69">
              <w:t>Изключване на ел.захранването на училището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>До 60 минути от началото</w:t>
            </w:r>
          </w:p>
        </w:tc>
        <w:tc>
          <w:tcPr>
            <w:tcW w:w="2869" w:type="dxa"/>
          </w:tcPr>
          <w:p w:rsidR="00AB5A4C" w:rsidRDefault="006C40B0" w:rsidP="00A12A9E">
            <w:r w:rsidRPr="00974F69">
              <w:t>Помощен персонал</w:t>
            </w:r>
            <w:r w:rsidR="00AB5A4C">
              <w:t xml:space="preserve"> – </w:t>
            </w:r>
          </w:p>
          <w:p w:rsidR="00AB5A4C" w:rsidRPr="00974F69" w:rsidRDefault="00AB5A4C" w:rsidP="00A12A9E"/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5.</w:t>
            </w:r>
          </w:p>
        </w:tc>
        <w:tc>
          <w:tcPr>
            <w:tcW w:w="4962" w:type="dxa"/>
          </w:tcPr>
          <w:p w:rsidR="006C40B0" w:rsidRPr="00974F69" w:rsidRDefault="006C40B0" w:rsidP="00A12A9E">
            <w:r w:rsidRPr="00974F69">
              <w:t>Предприемане на мерки за защита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>При необходимост</w:t>
            </w:r>
          </w:p>
        </w:tc>
        <w:tc>
          <w:tcPr>
            <w:tcW w:w="2869" w:type="dxa"/>
          </w:tcPr>
          <w:p w:rsidR="006C40B0" w:rsidRPr="00974F69" w:rsidRDefault="006C40B0" w:rsidP="00A12A9E">
            <w:r w:rsidRPr="00974F69">
              <w:t>Директор</w:t>
            </w:r>
          </w:p>
          <w:p w:rsidR="006C40B0" w:rsidRPr="00974F69" w:rsidRDefault="00BC45D6" w:rsidP="00A12A9E">
            <w:r>
              <w:t>УЧИТЕЛКИ ПО ГРУПИ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6.</w:t>
            </w:r>
          </w:p>
        </w:tc>
        <w:tc>
          <w:tcPr>
            <w:tcW w:w="4962" w:type="dxa"/>
          </w:tcPr>
          <w:p w:rsidR="006C40B0" w:rsidRPr="00974F69" w:rsidRDefault="006C40B0" w:rsidP="00BC45D6">
            <w:r w:rsidRPr="00974F69">
              <w:t>Евакуиране на</w:t>
            </w:r>
            <w:r w:rsidR="00BC45D6">
              <w:t xml:space="preserve"> децата</w:t>
            </w:r>
            <w:r w:rsidRPr="00974F69">
              <w:t xml:space="preserve"> и служителите – съгласно плана за евакуация</w:t>
            </w:r>
          </w:p>
        </w:tc>
        <w:tc>
          <w:tcPr>
            <w:tcW w:w="1667" w:type="dxa"/>
          </w:tcPr>
          <w:p w:rsidR="006C40B0" w:rsidRPr="00974F69" w:rsidRDefault="006C40B0" w:rsidP="00A12A9E">
            <w:r>
              <w:t>незабавно</w:t>
            </w:r>
          </w:p>
        </w:tc>
        <w:tc>
          <w:tcPr>
            <w:tcW w:w="2869" w:type="dxa"/>
          </w:tcPr>
          <w:p w:rsidR="006C40B0" w:rsidRPr="00974F69" w:rsidRDefault="006C40B0" w:rsidP="00A12A9E">
            <w:r w:rsidRPr="00974F69">
              <w:t xml:space="preserve">Директор </w:t>
            </w:r>
          </w:p>
          <w:p w:rsidR="006C40B0" w:rsidRDefault="006C40B0" w:rsidP="00A12A9E">
            <w:r w:rsidRPr="00974F69">
              <w:t>Педагогически персонал</w:t>
            </w:r>
            <w:r>
              <w:t>,</w:t>
            </w:r>
          </w:p>
          <w:p w:rsidR="00AB5A4C" w:rsidRPr="00974F69" w:rsidRDefault="00BC45D6" w:rsidP="00A12A9E">
            <w:r>
              <w:t>Катя Панова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7.</w:t>
            </w:r>
          </w:p>
        </w:tc>
        <w:tc>
          <w:tcPr>
            <w:tcW w:w="4962" w:type="dxa"/>
          </w:tcPr>
          <w:p w:rsidR="006C40B0" w:rsidRPr="00974F69" w:rsidRDefault="006C40B0" w:rsidP="00A12A9E">
            <w:r w:rsidRPr="00974F69">
              <w:t>Оказване на първа помощ на пострадалите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>При въвеждане</w:t>
            </w:r>
          </w:p>
        </w:tc>
        <w:tc>
          <w:tcPr>
            <w:tcW w:w="2869" w:type="dxa"/>
          </w:tcPr>
          <w:p w:rsidR="006C40B0" w:rsidRPr="00974F69" w:rsidRDefault="00AB5A4C" w:rsidP="00A12A9E">
            <w:r>
              <w:t xml:space="preserve">Медицинско </w:t>
            </w:r>
            <w:r w:rsidR="006C40B0" w:rsidRPr="00974F69">
              <w:t>лице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8.</w:t>
            </w:r>
          </w:p>
        </w:tc>
        <w:tc>
          <w:tcPr>
            <w:tcW w:w="4962" w:type="dxa"/>
          </w:tcPr>
          <w:p w:rsidR="006C40B0" w:rsidRPr="00974F69" w:rsidRDefault="006C40B0" w:rsidP="00A12A9E">
            <w:r w:rsidRPr="00974F69">
              <w:t>Евакуация на ценности на училището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 xml:space="preserve">До 10 </w:t>
            </w:r>
            <w:r w:rsidR="00AB5A4C">
              <w:t>мин. о</w:t>
            </w:r>
            <w:r w:rsidRPr="00974F69">
              <w:t>т началото</w:t>
            </w:r>
          </w:p>
        </w:tc>
        <w:tc>
          <w:tcPr>
            <w:tcW w:w="2869" w:type="dxa"/>
          </w:tcPr>
          <w:p w:rsidR="00AB5A4C" w:rsidRDefault="00BC45D6" w:rsidP="00A12A9E">
            <w:r>
              <w:t>ЗАС</w:t>
            </w:r>
          </w:p>
          <w:p w:rsidR="006C40B0" w:rsidRPr="00974F69" w:rsidRDefault="006C40B0" w:rsidP="00A12A9E">
            <w:r>
              <w:t>учител</w:t>
            </w:r>
            <w:r w:rsidR="00AB5A4C">
              <w:t>и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9.</w:t>
            </w:r>
          </w:p>
        </w:tc>
        <w:tc>
          <w:tcPr>
            <w:tcW w:w="4962" w:type="dxa"/>
          </w:tcPr>
          <w:p w:rsidR="006C40B0" w:rsidRPr="00974F69" w:rsidRDefault="00AB5A4C" w:rsidP="00A12A9E">
            <w:r>
              <w:t>Изпълнение разпорежданията на Р</w:t>
            </w:r>
            <w:r w:rsidR="006C40B0" w:rsidRPr="00974F69">
              <w:t>У ПБЗН</w:t>
            </w:r>
          </w:p>
        </w:tc>
        <w:tc>
          <w:tcPr>
            <w:tcW w:w="1667" w:type="dxa"/>
          </w:tcPr>
          <w:p w:rsidR="006C40B0" w:rsidRPr="00974F69" w:rsidRDefault="00AB5A4C" w:rsidP="00A12A9E">
            <w:r>
              <w:t>До 120 мин. о</w:t>
            </w:r>
            <w:r w:rsidR="006C40B0" w:rsidRPr="00974F69">
              <w:t>т началото</w:t>
            </w:r>
          </w:p>
        </w:tc>
        <w:tc>
          <w:tcPr>
            <w:tcW w:w="2869" w:type="dxa"/>
          </w:tcPr>
          <w:p w:rsidR="006C40B0" w:rsidRPr="00974F69" w:rsidRDefault="006C40B0" w:rsidP="00A12A9E">
            <w:r w:rsidRPr="00974F69">
              <w:t>Директор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10.</w:t>
            </w:r>
          </w:p>
        </w:tc>
        <w:tc>
          <w:tcPr>
            <w:tcW w:w="4962" w:type="dxa"/>
          </w:tcPr>
          <w:p w:rsidR="006C40B0" w:rsidRPr="00974F69" w:rsidRDefault="006C40B0" w:rsidP="00A12A9E">
            <w:r w:rsidRPr="00974F69">
              <w:t>Организиране на взаимодействието с ПК на МВР и други органи на изпълнителната власт</w:t>
            </w:r>
            <w:r>
              <w:t>-община и други</w:t>
            </w:r>
          </w:p>
        </w:tc>
        <w:tc>
          <w:tcPr>
            <w:tcW w:w="1667" w:type="dxa"/>
          </w:tcPr>
          <w:p w:rsidR="006C40B0" w:rsidRPr="00974F69" w:rsidRDefault="00AB5A4C" w:rsidP="00A12A9E">
            <w:r>
              <w:t>До 120 мин. о</w:t>
            </w:r>
            <w:r w:rsidR="006C40B0" w:rsidRPr="00974F69">
              <w:t>т началото</w:t>
            </w:r>
          </w:p>
        </w:tc>
        <w:tc>
          <w:tcPr>
            <w:tcW w:w="2869" w:type="dxa"/>
          </w:tcPr>
          <w:p w:rsidR="006C40B0" w:rsidRPr="00974F69" w:rsidRDefault="006C40B0" w:rsidP="00A12A9E">
            <w:r w:rsidRPr="00974F69">
              <w:t>Началник на щаба</w:t>
            </w:r>
            <w:r>
              <w:t>,</w:t>
            </w:r>
            <w:r w:rsidR="00AB5A4C">
              <w:t xml:space="preserve"> </w:t>
            </w:r>
            <w:r>
              <w:t>отговорно лице за връзка по сигурността</w:t>
            </w:r>
          </w:p>
        </w:tc>
      </w:tr>
      <w:tr w:rsidR="006C40B0" w:rsidRPr="00974F69" w:rsidTr="00AB5A4C">
        <w:tc>
          <w:tcPr>
            <w:tcW w:w="522" w:type="dxa"/>
          </w:tcPr>
          <w:p w:rsidR="006C40B0" w:rsidRPr="00974F69" w:rsidRDefault="006C40B0" w:rsidP="00A12A9E">
            <w:r w:rsidRPr="00974F69">
              <w:t>11.</w:t>
            </w:r>
          </w:p>
        </w:tc>
        <w:tc>
          <w:tcPr>
            <w:tcW w:w="4962" w:type="dxa"/>
          </w:tcPr>
          <w:p w:rsidR="006C40B0" w:rsidRPr="00974F69" w:rsidRDefault="006C40B0" w:rsidP="00A12A9E">
            <w:r w:rsidRPr="00974F69">
              <w:t>Осигуряване на реда и маршрутите за евакуация на пострадали</w:t>
            </w:r>
          </w:p>
        </w:tc>
        <w:tc>
          <w:tcPr>
            <w:tcW w:w="1667" w:type="dxa"/>
          </w:tcPr>
          <w:p w:rsidR="006C40B0" w:rsidRPr="00974F69" w:rsidRDefault="006C40B0" w:rsidP="00A12A9E">
            <w:r w:rsidRPr="00974F69">
              <w:t>През периода</w:t>
            </w:r>
          </w:p>
        </w:tc>
        <w:tc>
          <w:tcPr>
            <w:tcW w:w="2869" w:type="dxa"/>
          </w:tcPr>
          <w:p w:rsidR="006C40B0" w:rsidRPr="00974F69" w:rsidRDefault="006C40B0" w:rsidP="00A12A9E">
            <w:r w:rsidRPr="00974F69">
              <w:t>Ръководител на щаба</w:t>
            </w:r>
          </w:p>
        </w:tc>
      </w:tr>
    </w:tbl>
    <w:p w:rsidR="006C40B0" w:rsidRDefault="006C40B0" w:rsidP="006C40B0">
      <w:pPr>
        <w:ind w:left="720"/>
      </w:pPr>
    </w:p>
    <w:p w:rsidR="006C40B0" w:rsidRDefault="006C40B0" w:rsidP="006C40B0">
      <w:pPr>
        <w:ind w:left="720"/>
      </w:pPr>
    </w:p>
    <w:p w:rsidR="006C40B0" w:rsidRDefault="006C40B0" w:rsidP="006C40B0">
      <w:pPr>
        <w:ind w:left="360"/>
      </w:pPr>
    </w:p>
    <w:p w:rsidR="00614D1F" w:rsidRDefault="00614D1F" w:rsidP="00BC45D6">
      <w:pPr>
        <w:pStyle w:val="21"/>
        <w:spacing w:line="240" w:lineRule="auto"/>
        <w:ind w:left="0"/>
        <w:rPr>
          <w:rFonts w:eastAsia="Calibri"/>
          <w:szCs w:val="20"/>
        </w:rPr>
      </w:pPr>
    </w:p>
    <w:p w:rsidR="00BC45D6" w:rsidRDefault="00BC45D6" w:rsidP="00BC45D6">
      <w:pPr>
        <w:pStyle w:val="21"/>
        <w:spacing w:line="240" w:lineRule="auto"/>
        <w:ind w:left="0"/>
        <w:rPr>
          <w:rFonts w:eastAsia="Calibri"/>
          <w:szCs w:val="20"/>
        </w:rPr>
      </w:pPr>
    </w:p>
    <w:p w:rsidR="00BC45D6" w:rsidRDefault="00BC45D6" w:rsidP="00BC45D6">
      <w:pPr>
        <w:pStyle w:val="21"/>
        <w:spacing w:line="240" w:lineRule="auto"/>
        <w:ind w:left="0"/>
        <w:rPr>
          <w:rFonts w:eastAsia="Calibri"/>
          <w:szCs w:val="20"/>
        </w:rPr>
      </w:pPr>
    </w:p>
    <w:p w:rsidR="00BC45D6" w:rsidRDefault="00BC45D6" w:rsidP="00BC45D6">
      <w:pPr>
        <w:pStyle w:val="21"/>
        <w:spacing w:line="240" w:lineRule="auto"/>
        <w:ind w:left="0"/>
        <w:rPr>
          <w:b/>
          <w:sz w:val="28"/>
          <w:szCs w:val="28"/>
        </w:rPr>
      </w:pPr>
    </w:p>
    <w:p w:rsidR="00972B95" w:rsidRPr="00614D1F" w:rsidRDefault="00614D1F" w:rsidP="00972B95">
      <w:pPr>
        <w:pStyle w:val="21"/>
        <w:spacing w:line="240" w:lineRule="auto"/>
        <w:ind w:left="0" w:firstLine="851"/>
        <w:rPr>
          <w:b/>
          <w:sz w:val="28"/>
          <w:szCs w:val="28"/>
          <w:u w:val="single"/>
        </w:rPr>
      </w:pPr>
      <w:r w:rsidRPr="00614D1F">
        <w:rPr>
          <w:b/>
          <w:sz w:val="28"/>
          <w:szCs w:val="28"/>
          <w:u w:val="single"/>
        </w:rPr>
        <w:lastRenderedPageBreak/>
        <w:t>VІІ</w:t>
      </w:r>
      <w:r w:rsidR="00972B95" w:rsidRPr="00614D1F">
        <w:rPr>
          <w:b/>
          <w:sz w:val="28"/>
          <w:szCs w:val="28"/>
          <w:u w:val="single"/>
        </w:rPr>
        <w:t>. МЕРКИ ЗА ПРОТИВОДЕЙСТВИЕ НА ТЕРОРИЗМА</w:t>
      </w:r>
    </w:p>
    <w:p w:rsidR="00F240C2" w:rsidRDefault="00614D1F" w:rsidP="00F240C2">
      <w:pPr>
        <w:pStyle w:val="21"/>
        <w:spacing w:line="240" w:lineRule="auto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72B95">
        <w:rPr>
          <w:b/>
          <w:sz w:val="28"/>
          <w:szCs w:val="28"/>
        </w:rPr>
        <w:t xml:space="preserve">.1. </w:t>
      </w:r>
      <w:r w:rsidR="008409BC" w:rsidRPr="00972B95">
        <w:rPr>
          <w:b/>
          <w:sz w:val="28"/>
          <w:szCs w:val="28"/>
        </w:rPr>
        <w:t>АНАЛИЗ НА РИСКА</w:t>
      </w:r>
    </w:p>
    <w:p w:rsidR="00294D83" w:rsidRPr="00294D83" w:rsidRDefault="00365C7E" w:rsidP="00176993">
      <w:pPr>
        <w:pStyle w:val="21"/>
        <w:spacing w:line="240" w:lineRule="auto"/>
        <w:ind w:left="0" w:firstLine="851"/>
        <w:jc w:val="both"/>
        <w:rPr>
          <w:color w:val="FF0000"/>
        </w:rPr>
      </w:pPr>
      <w:r>
        <w:rPr>
          <w:b/>
          <w:i/>
        </w:rPr>
        <w:t>ДГ”НЕЗАБРАВКА”</w:t>
      </w:r>
      <w:r w:rsidR="003E7DCA" w:rsidRPr="00176993">
        <w:t xml:space="preserve"> </w:t>
      </w:r>
      <w:r w:rsidR="00294D83" w:rsidRPr="00176993">
        <w:t xml:space="preserve">се намира в район, който е в близост до </w:t>
      </w:r>
      <w:r w:rsidR="003E7DCA">
        <w:rPr>
          <w:color w:val="FF0000"/>
        </w:rPr>
        <w:t xml:space="preserve">жилищни обекти, </w:t>
      </w:r>
      <w:r>
        <w:rPr>
          <w:color w:val="FF0000"/>
        </w:rPr>
        <w:t xml:space="preserve">църква, социален патронаж и др. </w:t>
      </w:r>
    </w:p>
    <w:p w:rsidR="00294D83" w:rsidRPr="008A1214" w:rsidRDefault="00176993" w:rsidP="00294D83">
      <w:pPr>
        <w:ind w:firstLine="720"/>
        <w:jc w:val="both"/>
        <w:rPr>
          <w:color w:val="FF0000"/>
          <w:szCs w:val="24"/>
        </w:rPr>
      </w:pPr>
      <w:r>
        <w:rPr>
          <w:bCs/>
          <w:lang w:val="ru-RU" w:eastAsia="en-US"/>
        </w:rPr>
        <w:t>Обектът</w:t>
      </w:r>
      <w:r w:rsidR="00387949">
        <w:rPr>
          <w:bCs/>
          <w:lang w:val="ru-RU" w:eastAsia="en-US"/>
        </w:rPr>
        <w:t xml:space="preserve"> </w:t>
      </w:r>
      <w:r w:rsidR="0081562E" w:rsidRPr="008A1214">
        <w:rPr>
          <w:color w:val="FF0000"/>
          <w:szCs w:val="24"/>
        </w:rPr>
        <w:t xml:space="preserve">представлява </w:t>
      </w:r>
      <w:r w:rsidR="00D57106">
        <w:rPr>
          <w:color w:val="FF0000"/>
          <w:szCs w:val="24"/>
        </w:rPr>
        <w:t xml:space="preserve">двор с площ </w:t>
      </w:r>
      <w:r w:rsidR="00365C7E">
        <w:rPr>
          <w:color w:val="FF0000"/>
          <w:szCs w:val="24"/>
        </w:rPr>
        <w:t>8290</w:t>
      </w:r>
      <w:r w:rsidR="00D57106">
        <w:rPr>
          <w:color w:val="FF0000"/>
          <w:szCs w:val="24"/>
        </w:rPr>
        <w:t xml:space="preserve"> кв.м.</w:t>
      </w:r>
      <w:r>
        <w:rPr>
          <w:color w:val="FF0000"/>
          <w:szCs w:val="24"/>
        </w:rPr>
        <w:t xml:space="preserve"> </w:t>
      </w:r>
      <w:r w:rsidR="00365C7E">
        <w:rPr>
          <w:color w:val="FF0000"/>
          <w:szCs w:val="24"/>
        </w:rPr>
        <w:t xml:space="preserve"> строителен парцел </w:t>
      </w:r>
      <w:r>
        <w:rPr>
          <w:color w:val="FF0000"/>
          <w:szCs w:val="24"/>
        </w:rPr>
        <w:t xml:space="preserve">и </w:t>
      </w:r>
      <w:r w:rsidR="003E7DCA">
        <w:rPr>
          <w:color w:val="FF0000"/>
          <w:szCs w:val="24"/>
        </w:rPr>
        <w:t>двуетажна</w:t>
      </w:r>
      <w:r w:rsidR="0081562E" w:rsidRPr="008A1214">
        <w:rPr>
          <w:color w:val="FF0000"/>
          <w:szCs w:val="24"/>
        </w:rPr>
        <w:t xml:space="preserve"> сграда, с площ </w:t>
      </w:r>
      <w:r w:rsidR="00365C7E">
        <w:rPr>
          <w:color w:val="FF0000"/>
          <w:szCs w:val="24"/>
        </w:rPr>
        <w:t xml:space="preserve">1020 </w:t>
      </w:r>
      <w:r w:rsidR="0081562E" w:rsidRPr="008A1214">
        <w:rPr>
          <w:color w:val="FF0000"/>
          <w:szCs w:val="24"/>
        </w:rPr>
        <w:t xml:space="preserve">кв.м и </w:t>
      </w:r>
      <w:r w:rsidR="00294D83" w:rsidRPr="008A1214">
        <w:rPr>
          <w:color w:val="FF0000"/>
          <w:szCs w:val="24"/>
        </w:rPr>
        <w:t>е разположен, както следва:</w:t>
      </w:r>
    </w:p>
    <w:p w:rsidR="00294D83" w:rsidRPr="008A1214" w:rsidRDefault="00294D83" w:rsidP="00294D83">
      <w:pPr>
        <w:ind w:firstLine="720"/>
        <w:jc w:val="both"/>
        <w:rPr>
          <w:color w:val="FF0000"/>
          <w:szCs w:val="24"/>
        </w:rPr>
      </w:pPr>
      <w:r w:rsidRPr="008A1214">
        <w:rPr>
          <w:color w:val="FF0000"/>
          <w:szCs w:val="24"/>
        </w:rPr>
        <w:t xml:space="preserve">- на изток </w:t>
      </w:r>
      <w:r w:rsidR="00C907DB">
        <w:rPr>
          <w:color w:val="FF0000"/>
          <w:szCs w:val="24"/>
        </w:rPr>
        <w:t>парцел 3-4</w:t>
      </w:r>
      <w:r w:rsidRPr="008A1214">
        <w:rPr>
          <w:color w:val="FF0000"/>
          <w:szCs w:val="24"/>
        </w:rPr>
        <w:t xml:space="preserve">                                            </w:t>
      </w:r>
    </w:p>
    <w:p w:rsidR="00294D83" w:rsidRPr="008A1214" w:rsidRDefault="00294D83" w:rsidP="00294D83">
      <w:pPr>
        <w:ind w:firstLine="720"/>
        <w:jc w:val="both"/>
        <w:rPr>
          <w:color w:val="FF0000"/>
          <w:szCs w:val="24"/>
        </w:rPr>
      </w:pPr>
      <w:r w:rsidRPr="008A1214">
        <w:rPr>
          <w:color w:val="FF0000"/>
          <w:szCs w:val="24"/>
        </w:rPr>
        <w:t xml:space="preserve">- на запад – </w:t>
      </w:r>
      <w:r w:rsidR="00C907DB">
        <w:rPr>
          <w:color w:val="FF0000"/>
          <w:szCs w:val="24"/>
        </w:rPr>
        <w:t>улица</w:t>
      </w:r>
    </w:p>
    <w:p w:rsidR="00C907DB" w:rsidRDefault="00294D83" w:rsidP="00294D83">
      <w:pPr>
        <w:ind w:firstLine="720"/>
        <w:jc w:val="both"/>
        <w:rPr>
          <w:color w:val="FF0000"/>
          <w:szCs w:val="24"/>
        </w:rPr>
      </w:pPr>
      <w:r w:rsidRPr="008A1214">
        <w:rPr>
          <w:color w:val="FF0000"/>
          <w:szCs w:val="24"/>
        </w:rPr>
        <w:t>- на север –</w:t>
      </w:r>
      <w:r w:rsidR="003E7DCA">
        <w:rPr>
          <w:color w:val="FF0000"/>
          <w:szCs w:val="24"/>
        </w:rPr>
        <w:t xml:space="preserve">  </w:t>
      </w:r>
      <w:r w:rsidR="00C907DB">
        <w:rPr>
          <w:color w:val="FF0000"/>
          <w:szCs w:val="24"/>
        </w:rPr>
        <w:t>улица</w:t>
      </w:r>
    </w:p>
    <w:p w:rsidR="00294D83" w:rsidRPr="008A1214" w:rsidRDefault="003E7DCA" w:rsidP="00294D83">
      <w:pPr>
        <w:ind w:firstLine="72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/</w:t>
      </w:r>
      <w:r w:rsidR="00294D83" w:rsidRPr="008A1214">
        <w:rPr>
          <w:color w:val="FF0000"/>
          <w:szCs w:val="24"/>
        </w:rPr>
        <w:t>;</w:t>
      </w:r>
      <w:r w:rsidR="00D57106">
        <w:rPr>
          <w:color w:val="FF0000"/>
          <w:szCs w:val="24"/>
        </w:rPr>
        <w:t xml:space="preserve"> </w:t>
      </w:r>
      <w:r w:rsidR="00294D83" w:rsidRPr="008A1214">
        <w:rPr>
          <w:color w:val="FF0000"/>
          <w:szCs w:val="24"/>
        </w:rPr>
        <w:t xml:space="preserve">- на юг     –  </w:t>
      </w:r>
      <w:r w:rsidR="00C907DB">
        <w:rPr>
          <w:color w:val="FF0000"/>
          <w:szCs w:val="24"/>
        </w:rPr>
        <w:t>парцел 2,4,7,8,9, и улица</w:t>
      </w:r>
    </w:p>
    <w:p w:rsidR="00294D83" w:rsidRPr="00252422" w:rsidRDefault="00294D83" w:rsidP="00294D83">
      <w:pPr>
        <w:ind w:firstLine="720"/>
        <w:jc w:val="both"/>
        <w:rPr>
          <w:szCs w:val="24"/>
        </w:rPr>
      </w:pPr>
      <w:r w:rsidRPr="00252422">
        <w:rPr>
          <w:szCs w:val="24"/>
        </w:rPr>
        <w:t>По външния периметъ</w:t>
      </w:r>
      <w:r w:rsidR="00387949">
        <w:rPr>
          <w:szCs w:val="24"/>
        </w:rPr>
        <w:t>р са обособени следните входове</w:t>
      </w:r>
      <w:r w:rsidRPr="00252422">
        <w:rPr>
          <w:szCs w:val="24"/>
        </w:rPr>
        <w:t>/изходи:</w:t>
      </w:r>
    </w:p>
    <w:p w:rsidR="00176993" w:rsidRDefault="00294D83" w:rsidP="00294D83">
      <w:pPr>
        <w:ind w:firstLine="720"/>
        <w:jc w:val="both"/>
        <w:rPr>
          <w:color w:val="FF0000"/>
          <w:szCs w:val="24"/>
        </w:rPr>
      </w:pPr>
      <w:r w:rsidRPr="008A1214">
        <w:rPr>
          <w:color w:val="FF0000"/>
          <w:szCs w:val="24"/>
        </w:rPr>
        <w:t xml:space="preserve">- главен вход с вход/изход за служители </w:t>
      </w:r>
      <w:r w:rsidR="003E7DCA">
        <w:rPr>
          <w:color w:val="FF0000"/>
          <w:szCs w:val="24"/>
        </w:rPr>
        <w:t>и посетители</w:t>
      </w:r>
      <w:r w:rsidRPr="008A1214">
        <w:rPr>
          <w:color w:val="FF0000"/>
          <w:szCs w:val="24"/>
        </w:rPr>
        <w:t xml:space="preserve">, </w:t>
      </w:r>
    </w:p>
    <w:p w:rsidR="00365C7E" w:rsidRDefault="00365C7E" w:rsidP="00294D83">
      <w:pPr>
        <w:ind w:firstLine="720"/>
        <w:jc w:val="both"/>
        <w:rPr>
          <w:color w:val="FF0000"/>
          <w:szCs w:val="24"/>
        </w:rPr>
      </w:pPr>
      <w:r>
        <w:rPr>
          <w:color w:val="FF0000"/>
          <w:szCs w:val="24"/>
        </w:rPr>
        <w:t>- заден вход- посещение деца и родители</w:t>
      </w:r>
    </w:p>
    <w:p w:rsidR="00294D83" w:rsidRPr="008A1214" w:rsidRDefault="00294D83" w:rsidP="00294D83">
      <w:pPr>
        <w:ind w:firstLine="720"/>
        <w:jc w:val="both"/>
        <w:rPr>
          <w:color w:val="FF0000"/>
          <w:szCs w:val="24"/>
        </w:rPr>
      </w:pPr>
    </w:p>
    <w:p w:rsidR="00294D83" w:rsidRPr="008A1214" w:rsidRDefault="00294D83" w:rsidP="00294D83">
      <w:pPr>
        <w:ind w:firstLine="720"/>
        <w:jc w:val="both"/>
        <w:rPr>
          <w:color w:val="FF0000"/>
          <w:szCs w:val="24"/>
        </w:rPr>
      </w:pPr>
      <w:r w:rsidRPr="008A1214">
        <w:rPr>
          <w:color w:val="FF0000"/>
          <w:szCs w:val="24"/>
        </w:rPr>
        <w:t>Стените и пода на сградата са изградени от т</w:t>
      </w:r>
      <w:r w:rsidR="00C907DB">
        <w:rPr>
          <w:color w:val="FF0000"/>
          <w:szCs w:val="24"/>
        </w:rPr>
        <w:t>панелна</w:t>
      </w:r>
      <w:r w:rsidRPr="008A1214">
        <w:rPr>
          <w:color w:val="FF0000"/>
          <w:szCs w:val="24"/>
        </w:rPr>
        <w:t xml:space="preserve"> зидария и стоманобетон и е от втора степен на пожароустойчивос</w:t>
      </w:r>
      <w:r w:rsidR="003E7DCA">
        <w:rPr>
          <w:color w:val="FF0000"/>
          <w:szCs w:val="24"/>
        </w:rPr>
        <w:t xml:space="preserve">т. Отоплението е на </w:t>
      </w:r>
      <w:r w:rsidR="00C907DB">
        <w:rPr>
          <w:color w:val="FF0000"/>
          <w:szCs w:val="24"/>
        </w:rPr>
        <w:t xml:space="preserve">пелети. </w:t>
      </w:r>
      <w:r w:rsidRPr="008A1214">
        <w:rPr>
          <w:color w:val="FF0000"/>
          <w:szCs w:val="24"/>
        </w:rPr>
        <w:t xml:space="preserve">Електрооборудване – клас Н –нормална пожарна опасност. В помещенията на сградата има </w:t>
      </w:r>
      <w:r w:rsidR="005D5B8B" w:rsidRPr="008A1214">
        <w:rPr>
          <w:color w:val="FF0000"/>
          <w:szCs w:val="24"/>
        </w:rPr>
        <w:t>бюра,</w:t>
      </w:r>
      <w:r w:rsidR="00C907DB">
        <w:rPr>
          <w:color w:val="FF0000"/>
          <w:szCs w:val="24"/>
        </w:rPr>
        <w:t xml:space="preserve"> масички за деца, </w:t>
      </w:r>
      <w:r w:rsidR="005D5B8B" w:rsidRPr="008A1214">
        <w:rPr>
          <w:color w:val="FF0000"/>
          <w:szCs w:val="24"/>
        </w:rPr>
        <w:t xml:space="preserve"> столове, шкафове, гардероби,</w:t>
      </w:r>
      <w:r w:rsidR="00CF581C" w:rsidRPr="008A1214">
        <w:rPr>
          <w:color w:val="FF0000"/>
          <w:szCs w:val="24"/>
        </w:rPr>
        <w:t xml:space="preserve"> компютърни конфигурации,</w:t>
      </w:r>
      <w:r w:rsidR="00387949">
        <w:rPr>
          <w:color w:val="FF0000"/>
          <w:szCs w:val="24"/>
        </w:rPr>
        <w:t xml:space="preserve"> канцеларски материали и инвен</w:t>
      </w:r>
      <w:r w:rsidR="005D5B8B" w:rsidRPr="008A1214">
        <w:rPr>
          <w:color w:val="FF0000"/>
          <w:szCs w:val="24"/>
        </w:rPr>
        <w:t>тар</w:t>
      </w:r>
      <w:r w:rsidR="005336E1">
        <w:rPr>
          <w:color w:val="FF0000"/>
          <w:szCs w:val="24"/>
        </w:rPr>
        <w:t xml:space="preserve"> и др.</w:t>
      </w:r>
    </w:p>
    <w:p w:rsidR="0081562E" w:rsidRPr="008A1214" w:rsidRDefault="0081562E" w:rsidP="00294D83">
      <w:pPr>
        <w:ind w:firstLine="720"/>
        <w:jc w:val="both"/>
        <w:rPr>
          <w:color w:val="FF0000"/>
          <w:szCs w:val="24"/>
        </w:rPr>
      </w:pPr>
      <w:r>
        <w:rPr>
          <w:szCs w:val="24"/>
        </w:rPr>
        <w:t xml:space="preserve">Основното функционално предназначение на сградата </w:t>
      </w:r>
      <w:r w:rsidRPr="008A1214">
        <w:rPr>
          <w:color w:val="FF0000"/>
          <w:szCs w:val="24"/>
        </w:rPr>
        <w:t xml:space="preserve">е </w:t>
      </w:r>
      <w:r w:rsidR="005336E1">
        <w:rPr>
          <w:color w:val="FF0000"/>
          <w:szCs w:val="24"/>
        </w:rPr>
        <w:t xml:space="preserve">обучение </w:t>
      </w:r>
      <w:r w:rsidR="00C907DB">
        <w:rPr>
          <w:color w:val="FF0000"/>
          <w:szCs w:val="24"/>
        </w:rPr>
        <w:t>и игра</w:t>
      </w:r>
      <w:r w:rsidR="005336E1">
        <w:rPr>
          <w:color w:val="FF0000"/>
          <w:szCs w:val="24"/>
        </w:rPr>
        <w:t>/или др. дейности/</w:t>
      </w:r>
      <w:r w:rsidRPr="008A1214">
        <w:rPr>
          <w:color w:val="FF0000"/>
          <w:szCs w:val="24"/>
        </w:rPr>
        <w:t xml:space="preserve">, като ежедневно пътнико-потока е около </w:t>
      </w:r>
      <w:r w:rsidR="00C907DB">
        <w:rPr>
          <w:color w:val="FF0000"/>
          <w:szCs w:val="24"/>
        </w:rPr>
        <w:t>140</w:t>
      </w:r>
      <w:r w:rsidR="003E7DCA">
        <w:rPr>
          <w:color w:val="FF0000"/>
          <w:szCs w:val="24"/>
        </w:rPr>
        <w:t xml:space="preserve"> </w:t>
      </w:r>
      <w:r w:rsidR="005336E1">
        <w:rPr>
          <w:color w:val="FF0000"/>
          <w:szCs w:val="24"/>
        </w:rPr>
        <w:t xml:space="preserve">човека. В сградата има </w:t>
      </w:r>
      <w:r w:rsidR="00C907DB">
        <w:rPr>
          <w:color w:val="FF0000"/>
          <w:szCs w:val="24"/>
        </w:rPr>
        <w:t>104 деца</w:t>
      </w:r>
      <w:r w:rsidR="005336E1">
        <w:rPr>
          <w:color w:val="FF0000"/>
          <w:szCs w:val="24"/>
        </w:rPr>
        <w:t>,</w:t>
      </w:r>
      <w:r w:rsidR="00C907DB">
        <w:rPr>
          <w:color w:val="FF0000"/>
          <w:szCs w:val="24"/>
        </w:rPr>
        <w:t xml:space="preserve"> 21</w:t>
      </w:r>
      <w:r w:rsidR="005336E1">
        <w:rPr>
          <w:color w:val="FF0000"/>
          <w:szCs w:val="24"/>
        </w:rPr>
        <w:t xml:space="preserve"> учители и др. пресонал</w:t>
      </w:r>
      <w:r w:rsidRPr="008A1214">
        <w:rPr>
          <w:color w:val="FF0000"/>
          <w:szCs w:val="24"/>
        </w:rPr>
        <w:t xml:space="preserve">, с работно време от </w:t>
      </w:r>
      <w:r w:rsidR="00C907DB">
        <w:rPr>
          <w:color w:val="FF0000"/>
          <w:szCs w:val="24"/>
        </w:rPr>
        <w:t>6,00</w:t>
      </w:r>
      <w:r w:rsidR="003E7DCA">
        <w:rPr>
          <w:color w:val="FF0000"/>
          <w:szCs w:val="24"/>
        </w:rPr>
        <w:t xml:space="preserve">. </w:t>
      </w:r>
      <w:r w:rsidRPr="008A1214">
        <w:rPr>
          <w:color w:val="FF0000"/>
          <w:szCs w:val="24"/>
        </w:rPr>
        <w:t xml:space="preserve"> до </w:t>
      </w:r>
      <w:r w:rsidR="00C907DB">
        <w:rPr>
          <w:color w:val="FF0000"/>
          <w:szCs w:val="24"/>
        </w:rPr>
        <w:t>6,00</w:t>
      </w:r>
      <w:r w:rsidRPr="008A1214">
        <w:rPr>
          <w:color w:val="FF0000"/>
          <w:szCs w:val="24"/>
        </w:rPr>
        <w:t xml:space="preserve"> ч., като събота и неделя са почивни дни.</w:t>
      </w:r>
    </w:p>
    <w:p w:rsidR="00B22FC8" w:rsidRPr="0081562E" w:rsidRDefault="00B22FC8" w:rsidP="00294D83">
      <w:pPr>
        <w:ind w:firstLine="720"/>
        <w:jc w:val="both"/>
        <w:rPr>
          <w:szCs w:val="24"/>
        </w:rPr>
      </w:pPr>
      <w:r>
        <w:rPr>
          <w:szCs w:val="24"/>
        </w:rPr>
        <w:t>Потенциални терористични заплахи:</w:t>
      </w:r>
    </w:p>
    <w:p w:rsidR="00105442" w:rsidRPr="006E1CC3" w:rsidRDefault="00CF581C" w:rsidP="00105442">
      <w:pPr>
        <w:pStyle w:val="42"/>
        <w:numPr>
          <w:ilvl w:val="0"/>
          <w:numId w:val="10"/>
        </w:numPr>
        <w:shd w:val="clear" w:color="auto" w:fill="auto"/>
        <w:tabs>
          <w:tab w:val="left" w:pos="990"/>
        </w:tabs>
        <w:spacing w:line="317" w:lineRule="exact"/>
        <w:ind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B22FC8" w:rsidRPr="006E1CC3">
        <w:rPr>
          <w:sz w:val="24"/>
          <w:szCs w:val="24"/>
          <w:lang w:val="bg-BG"/>
        </w:rPr>
        <w:t>адействане на взривно устройство;</w:t>
      </w:r>
    </w:p>
    <w:p w:rsidR="00B22FC8" w:rsidRPr="006E1CC3" w:rsidRDefault="00CF581C" w:rsidP="00105442">
      <w:pPr>
        <w:pStyle w:val="42"/>
        <w:numPr>
          <w:ilvl w:val="0"/>
          <w:numId w:val="10"/>
        </w:numPr>
        <w:shd w:val="clear" w:color="auto" w:fill="auto"/>
        <w:tabs>
          <w:tab w:val="left" w:pos="993"/>
        </w:tabs>
        <w:spacing w:line="317" w:lineRule="exact"/>
        <w:ind w:left="0" w:right="2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105442" w:rsidRPr="006E1CC3">
        <w:rPr>
          <w:sz w:val="24"/>
          <w:szCs w:val="24"/>
          <w:lang w:val="bg-BG"/>
        </w:rPr>
        <w:t>адействане на взривно вещество или вещество с потенциал за масово поразяване, поставено в колетни и пощенски пратки;</w:t>
      </w:r>
    </w:p>
    <w:p w:rsidR="00105442" w:rsidRPr="004802E3" w:rsidRDefault="00CF581C" w:rsidP="00105442">
      <w:pPr>
        <w:pStyle w:val="42"/>
        <w:numPr>
          <w:ilvl w:val="0"/>
          <w:numId w:val="10"/>
        </w:numPr>
        <w:shd w:val="clear" w:color="auto" w:fill="auto"/>
        <w:tabs>
          <w:tab w:val="left" w:pos="851"/>
        </w:tabs>
        <w:spacing w:line="317" w:lineRule="exact"/>
        <w:ind w:left="0" w:right="2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B22FC8" w:rsidRPr="006E1CC3">
        <w:rPr>
          <w:sz w:val="24"/>
          <w:szCs w:val="24"/>
          <w:lang w:val="bg-BG"/>
        </w:rPr>
        <w:t>зползване на огнестрелно или хладно оръжие с цел убийство и/или нараняване на голям брой хора</w:t>
      </w:r>
      <w:r w:rsidR="00105442" w:rsidRPr="006E1CC3">
        <w:rPr>
          <w:sz w:val="24"/>
          <w:szCs w:val="24"/>
          <w:lang w:val="bg-BG"/>
        </w:rPr>
        <w:t>;</w:t>
      </w:r>
    </w:p>
    <w:p w:rsidR="004802E3" w:rsidRPr="008A1214" w:rsidRDefault="00CF581C" w:rsidP="004802E3">
      <w:pPr>
        <w:pStyle w:val="42"/>
        <w:numPr>
          <w:ilvl w:val="0"/>
          <w:numId w:val="10"/>
        </w:numPr>
        <w:shd w:val="clear" w:color="auto" w:fill="auto"/>
        <w:tabs>
          <w:tab w:val="left" w:pos="955"/>
        </w:tabs>
        <w:spacing w:line="317" w:lineRule="exact"/>
        <w:jc w:val="both"/>
        <w:rPr>
          <w:sz w:val="24"/>
          <w:szCs w:val="24"/>
        </w:rPr>
      </w:pPr>
      <w:r w:rsidRPr="008A1214">
        <w:rPr>
          <w:sz w:val="24"/>
          <w:szCs w:val="24"/>
          <w:lang w:val="bg-BG"/>
        </w:rPr>
        <w:t>в</w:t>
      </w:r>
      <w:r w:rsidR="004802E3" w:rsidRPr="008A1214">
        <w:rPr>
          <w:sz w:val="24"/>
          <w:szCs w:val="24"/>
          <w:lang w:val="bg-BG"/>
        </w:rPr>
        <w:t>рязване на превозно средство в група цивилни граждани;</w:t>
      </w:r>
    </w:p>
    <w:p w:rsidR="00B22FC8" w:rsidRPr="006E1CC3" w:rsidRDefault="00CF581C" w:rsidP="00105442">
      <w:pPr>
        <w:pStyle w:val="42"/>
        <w:numPr>
          <w:ilvl w:val="0"/>
          <w:numId w:val="10"/>
        </w:numPr>
        <w:shd w:val="clear" w:color="auto" w:fill="auto"/>
        <w:tabs>
          <w:tab w:val="left" w:pos="990"/>
        </w:tabs>
        <w:spacing w:line="317" w:lineRule="exact"/>
        <w:ind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105442" w:rsidRPr="006E1CC3">
        <w:rPr>
          <w:sz w:val="24"/>
          <w:szCs w:val="24"/>
          <w:lang w:val="bg-BG"/>
        </w:rPr>
        <w:t xml:space="preserve">земане на заложници; </w:t>
      </w:r>
    </w:p>
    <w:p w:rsidR="00B22FC8" w:rsidRPr="008A1214" w:rsidRDefault="005D5B8B" w:rsidP="005D5B8B">
      <w:pPr>
        <w:pStyle w:val="42"/>
        <w:shd w:val="clear" w:color="auto" w:fill="auto"/>
        <w:tabs>
          <w:tab w:val="left" w:pos="1201"/>
        </w:tabs>
        <w:spacing w:line="317" w:lineRule="exact"/>
        <w:ind w:right="20" w:firstLine="720"/>
        <w:jc w:val="both"/>
        <w:rPr>
          <w:color w:val="FF0000"/>
          <w:lang w:val="bg-BG"/>
        </w:rPr>
      </w:pPr>
      <w:r>
        <w:rPr>
          <w:lang w:val="bg-BG"/>
        </w:rPr>
        <w:t>Като уязвими места могат да бъдат определени</w:t>
      </w:r>
      <w:r w:rsidRPr="008A1214">
        <w:rPr>
          <w:color w:val="FF0000"/>
          <w:lang w:val="bg-BG"/>
        </w:rPr>
        <w:t>: вход/изход</w:t>
      </w:r>
      <w:r w:rsidR="005336E1">
        <w:rPr>
          <w:color w:val="FF0000"/>
          <w:lang w:val="bg-BG"/>
        </w:rPr>
        <w:t>ите</w:t>
      </w:r>
      <w:r w:rsidRPr="008A1214">
        <w:rPr>
          <w:color w:val="FF0000"/>
          <w:lang w:val="bg-BG"/>
        </w:rPr>
        <w:t xml:space="preserve"> на обекта; </w:t>
      </w:r>
      <w:r w:rsidR="009F32B3" w:rsidRPr="008A1214">
        <w:rPr>
          <w:color w:val="FF0000"/>
          <w:lang w:val="bg-BG"/>
        </w:rPr>
        <w:t>стаите на първия етаж</w:t>
      </w:r>
      <w:r w:rsidR="005336E1">
        <w:rPr>
          <w:color w:val="FF0000"/>
          <w:lang w:val="bg-BG"/>
        </w:rPr>
        <w:t>;</w:t>
      </w:r>
      <w:r w:rsidR="00387949">
        <w:rPr>
          <w:color w:val="FF0000"/>
          <w:lang w:val="bg-BG"/>
        </w:rPr>
        <w:t xml:space="preserve"> </w:t>
      </w:r>
      <w:r w:rsidR="005336E1">
        <w:rPr>
          <w:color w:val="FF0000"/>
          <w:lang w:val="bg-BG"/>
        </w:rPr>
        <w:t>помещенията</w:t>
      </w:r>
      <w:r w:rsidR="00387949">
        <w:rPr>
          <w:color w:val="FF0000"/>
          <w:lang w:val="bg-BG"/>
        </w:rPr>
        <w:t>,</w:t>
      </w:r>
      <w:r w:rsidR="005336E1">
        <w:rPr>
          <w:color w:val="FF0000"/>
          <w:lang w:val="bg-BG"/>
        </w:rPr>
        <w:t xml:space="preserve"> </w:t>
      </w:r>
      <w:r w:rsidR="009F32B3" w:rsidRPr="008A1214">
        <w:rPr>
          <w:color w:val="FF0000"/>
          <w:lang w:val="bg-BG"/>
        </w:rPr>
        <w:t xml:space="preserve">използвани за работа с </w:t>
      </w:r>
      <w:r w:rsidR="005336E1">
        <w:rPr>
          <w:color w:val="FF0000"/>
          <w:lang w:val="bg-BG"/>
        </w:rPr>
        <w:t>опасни материали</w:t>
      </w:r>
      <w:r w:rsidRPr="008A1214">
        <w:rPr>
          <w:color w:val="FF0000"/>
          <w:lang w:val="bg-BG"/>
        </w:rPr>
        <w:t xml:space="preserve"> и </w:t>
      </w:r>
      <w:r w:rsidR="008A1214">
        <w:rPr>
          <w:color w:val="FF0000"/>
          <w:lang w:val="bg-BG"/>
        </w:rPr>
        <w:t>т.н</w:t>
      </w:r>
      <w:r w:rsidRPr="008A1214">
        <w:rPr>
          <w:color w:val="FF0000"/>
          <w:lang w:val="bg-BG"/>
        </w:rPr>
        <w:t>.</w:t>
      </w:r>
    </w:p>
    <w:p w:rsidR="00E8495A" w:rsidRDefault="00E8495A" w:rsidP="009F32B3">
      <w:pPr>
        <w:ind w:firstLine="720"/>
        <w:jc w:val="both"/>
        <w:rPr>
          <w:szCs w:val="24"/>
        </w:rPr>
      </w:pPr>
    </w:p>
    <w:p w:rsidR="00E8495A" w:rsidRPr="00E8495A" w:rsidRDefault="00614D1F" w:rsidP="00E8495A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495A" w:rsidRPr="00E8495A">
        <w:rPr>
          <w:b/>
          <w:sz w:val="28"/>
          <w:szCs w:val="28"/>
        </w:rPr>
        <w:t>.2. ЗОНИ ЗА СИГУРНО</w:t>
      </w:r>
      <w:r w:rsidR="00024627">
        <w:rPr>
          <w:b/>
          <w:sz w:val="28"/>
          <w:szCs w:val="28"/>
        </w:rPr>
        <w:t>СТ</w:t>
      </w:r>
    </w:p>
    <w:p w:rsidR="00E8495A" w:rsidRPr="00782DA1" w:rsidRDefault="00E8495A" w:rsidP="00294D83">
      <w:pPr>
        <w:ind w:firstLine="720"/>
        <w:jc w:val="both"/>
        <w:rPr>
          <w:szCs w:val="24"/>
        </w:rPr>
      </w:pPr>
      <w:r w:rsidRPr="00782DA1">
        <w:rPr>
          <w:szCs w:val="24"/>
        </w:rPr>
        <w:t>В обекта са определени следните зони за сигурност:</w:t>
      </w:r>
    </w:p>
    <w:p w:rsidR="00024627" w:rsidRPr="00C907DB" w:rsidRDefault="00176993" w:rsidP="00782DA1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FF0000"/>
          <w:szCs w:val="24"/>
        </w:rPr>
      </w:pPr>
      <w:r w:rsidRPr="00C907DB">
        <w:rPr>
          <w:szCs w:val="24"/>
        </w:rPr>
        <w:t>работна</w:t>
      </w:r>
      <w:r w:rsidR="009F32B3" w:rsidRPr="00C907DB">
        <w:rPr>
          <w:szCs w:val="24"/>
        </w:rPr>
        <w:t xml:space="preserve"> зона </w:t>
      </w:r>
      <w:r w:rsidR="00E8495A" w:rsidRPr="00C907DB">
        <w:rPr>
          <w:szCs w:val="24"/>
        </w:rPr>
        <w:t xml:space="preserve">- </w:t>
      </w:r>
      <w:r w:rsidR="009F32B3" w:rsidRPr="00C907DB">
        <w:rPr>
          <w:color w:val="FF0000"/>
          <w:szCs w:val="24"/>
        </w:rPr>
        <w:t>обхваща вход</w:t>
      </w:r>
      <w:r w:rsidR="00E8495A" w:rsidRPr="00C907DB">
        <w:rPr>
          <w:color w:val="FF0000"/>
          <w:szCs w:val="24"/>
        </w:rPr>
        <w:t>/изхода</w:t>
      </w:r>
      <w:r w:rsidR="009F32B3" w:rsidRPr="00C907DB">
        <w:rPr>
          <w:color w:val="FF0000"/>
          <w:szCs w:val="24"/>
        </w:rPr>
        <w:t xml:space="preserve"> на сградата, </w:t>
      </w:r>
      <w:r w:rsidR="00E8495A" w:rsidRPr="00C907DB">
        <w:rPr>
          <w:color w:val="FF0000"/>
          <w:szCs w:val="24"/>
        </w:rPr>
        <w:t xml:space="preserve">където се осъществява </w:t>
      </w:r>
      <w:r w:rsidR="009F32B3" w:rsidRPr="00C907DB">
        <w:rPr>
          <w:color w:val="FF0000"/>
          <w:szCs w:val="24"/>
        </w:rPr>
        <w:t xml:space="preserve">контрол на </w:t>
      </w:r>
      <w:r w:rsidR="00E8495A" w:rsidRPr="00C907DB">
        <w:rPr>
          <w:color w:val="FF0000"/>
          <w:szCs w:val="24"/>
        </w:rPr>
        <w:t xml:space="preserve">влизащите и излизащи </w:t>
      </w:r>
      <w:r w:rsidR="009F32B3" w:rsidRPr="00C907DB">
        <w:rPr>
          <w:color w:val="FF0000"/>
          <w:szCs w:val="24"/>
        </w:rPr>
        <w:t>лица</w:t>
      </w:r>
      <w:r w:rsidR="00E8495A" w:rsidRPr="00C907DB">
        <w:rPr>
          <w:color w:val="FF0000"/>
          <w:szCs w:val="24"/>
        </w:rPr>
        <w:t xml:space="preserve">, </w:t>
      </w:r>
      <w:r w:rsidR="00782DA1" w:rsidRPr="00C907DB">
        <w:rPr>
          <w:szCs w:val="24"/>
        </w:rPr>
        <w:t>в</w:t>
      </w:r>
      <w:r w:rsidRPr="00C907DB">
        <w:rPr>
          <w:szCs w:val="24"/>
        </w:rPr>
        <w:t>ъншен район</w:t>
      </w:r>
      <w:r w:rsidR="00024627" w:rsidRPr="00C907DB">
        <w:rPr>
          <w:szCs w:val="24"/>
        </w:rPr>
        <w:t xml:space="preserve"> – </w:t>
      </w:r>
      <w:r w:rsidR="00024627" w:rsidRPr="00C907DB">
        <w:rPr>
          <w:color w:val="FF0000"/>
          <w:szCs w:val="24"/>
        </w:rPr>
        <w:t xml:space="preserve">обхваща </w:t>
      </w:r>
      <w:r w:rsidRPr="00C907DB">
        <w:rPr>
          <w:color w:val="FF0000"/>
          <w:szCs w:val="24"/>
        </w:rPr>
        <w:t>вход/изходите на външния двор; спортни площадки, гимнасти</w:t>
      </w:r>
      <w:r w:rsidR="00614D1F" w:rsidRPr="00C907DB">
        <w:rPr>
          <w:color w:val="FF0000"/>
          <w:szCs w:val="24"/>
        </w:rPr>
        <w:t xml:space="preserve">чески </w:t>
      </w:r>
      <w:r w:rsidRPr="00C907DB">
        <w:rPr>
          <w:color w:val="FF0000"/>
          <w:szCs w:val="24"/>
        </w:rPr>
        <w:t xml:space="preserve"> уреди на открито, места за игра; кат</w:t>
      </w:r>
      <w:r w:rsidR="005336E1" w:rsidRPr="00C907DB">
        <w:rPr>
          <w:color w:val="FF0000"/>
          <w:szCs w:val="24"/>
        </w:rPr>
        <w:t>е</w:t>
      </w:r>
      <w:r w:rsidRPr="00C907DB">
        <w:rPr>
          <w:color w:val="FF0000"/>
          <w:szCs w:val="24"/>
        </w:rPr>
        <w:t>рушки, пяс</w:t>
      </w:r>
      <w:r w:rsidR="005336E1" w:rsidRPr="00C907DB">
        <w:rPr>
          <w:color w:val="FF0000"/>
          <w:szCs w:val="24"/>
        </w:rPr>
        <w:t>ъ</w:t>
      </w:r>
      <w:r w:rsidRPr="00C907DB">
        <w:rPr>
          <w:color w:val="FF0000"/>
          <w:szCs w:val="24"/>
        </w:rPr>
        <w:t>чници и др.</w:t>
      </w:r>
    </w:p>
    <w:p w:rsidR="00176993" w:rsidRPr="00782DA1" w:rsidRDefault="00176993" w:rsidP="00387949">
      <w:pPr>
        <w:pStyle w:val="a6"/>
        <w:tabs>
          <w:tab w:val="left" w:pos="993"/>
        </w:tabs>
        <w:ind w:left="709"/>
        <w:jc w:val="both"/>
        <w:rPr>
          <w:szCs w:val="24"/>
        </w:rPr>
      </w:pPr>
    </w:p>
    <w:p w:rsidR="00024627" w:rsidRDefault="00614D1F" w:rsidP="00024627">
      <w:pPr>
        <w:pStyle w:val="a6"/>
        <w:tabs>
          <w:tab w:val="left" w:pos="993"/>
        </w:tabs>
        <w:spacing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4627" w:rsidRPr="00024627">
        <w:rPr>
          <w:b/>
          <w:sz w:val="28"/>
          <w:szCs w:val="28"/>
        </w:rPr>
        <w:t>.3</w:t>
      </w:r>
      <w:r w:rsidR="00024627">
        <w:rPr>
          <w:b/>
          <w:sz w:val="28"/>
          <w:szCs w:val="28"/>
        </w:rPr>
        <w:t>. МЕРКИ И ПРОЦЕДУРИ ЗА ДЕЙСТВИЕ</w:t>
      </w:r>
    </w:p>
    <w:p w:rsidR="00472BE3" w:rsidRDefault="009307EC" w:rsidP="009307EC">
      <w:pPr>
        <w:ind w:firstLine="720"/>
        <w:jc w:val="both"/>
        <w:rPr>
          <w:szCs w:val="24"/>
        </w:rPr>
      </w:pPr>
      <w:r>
        <w:rPr>
          <w:szCs w:val="24"/>
        </w:rPr>
        <w:t xml:space="preserve">В сградата на </w:t>
      </w:r>
      <w:r w:rsidR="00C907DB">
        <w:rPr>
          <w:b/>
          <w:i/>
          <w:szCs w:val="24"/>
        </w:rPr>
        <w:t xml:space="preserve">ДГ”НЕЗАБРАВКА” </w:t>
      </w:r>
      <w:r w:rsidRPr="008A1214">
        <w:rPr>
          <w:color w:val="FF0000"/>
          <w:szCs w:val="24"/>
        </w:rPr>
        <w:t>има</w:t>
      </w:r>
      <w:r w:rsidR="00387949">
        <w:rPr>
          <w:color w:val="FF0000"/>
          <w:szCs w:val="24"/>
        </w:rPr>
        <w:t xml:space="preserve"> </w:t>
      </w:r>
      <w:r>
        <w:rPr>
          <w:szCs w:val="24"/>
        </w:rPr>
        <w:t>и</w:t>
      </w:r>
      <w:r w:rsidR="00387949">
        <w:rPr>
          <w:szCs w:val="24"/>
        </w:rPr>
        <w:t>зградено видео</w:t>
      </w:r>
      <w:r w:rsidRPr="00E201BC">
        <w:rPr>
          <w:szCs w:val="24"/>
        </w:rPr>
        <w:t xml:space="preserve">наблюдение. </w:t>
      </w:r>
      <w:r w:rsidR="00472BE3">
        <w:rPr>
          <w:szCs w:val="24"/>
        </w:rPr>
        <w:t>Монтирани са както следва:</w:t>
      </w:r>
    </w:p>
    <w:p w:rsidR="00472BE3" w:rsidRPr="008A1214" w:rsidRDefault="00C907DB" w:rsidP="009307EC">
      <w:pPr>
        <w:ind w:firstLine="720"/>
        <w:jc w:val="both"/>
        <w:rPr>
          <w:color w:val="FF0000"/>
          <w:szCs w:val="24"/>
        </w:rPr>
      </w:pPr>
      <w:r>
        <w:rPr>
          <w:color w:val="FF0000"/>
          <w:szCs w:val="24"/>
        </w:rPr>
        <w:t>- 6</w:t>
      </w:r>
      <w:r w:rsidR="00472BE3" w:rsidRPr="008A1214">
        <w:rPr>
          <w:color w:val="FF0000"/>
          <w:szCs w:val="24"/>
        </w:rPr>
        <w:t xml:space="preserve"> камери, които обхаващат външното пространство непосредствено около сградата и наблюдават целия периметър около обекта, включително вход/изхода;</w:t>
      </w:r>
    </w:p>
    <w:p w:rsidR="00472BE3" w:rsidRPr="008A1214" w:rsidRDefault="00C907DB" w:rsidP="009307EC">
      <w:pPr>
        <w:ind w:firstLine="72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- </w:t>
      </w:r>
      <w:r w:rsidR="00C95F34">
        <w:rPr>
          <w:color w:val="FF0000"/>
          <w:szCs w:val="24"/>
        </w:rPr>
        <w:t>2</w:t>
      </w:r>
      <w:r w:rsidR="00472BE3" w:rsidRPr="008A1214">
        <w:rPr>
          <w:color w:val="FF0000"/>
          <w:szCs w:val="24"/>
        </w:rPr>
        <w:t xml:space="preserve"> камери, които наблюдават вътрешността на сградата - чрез тях се осъществява непрекъснато наблюдение</w:t>
      </w:r>
      <w:r w:rsidR="00C95F34">
        <w:rPr>
          <w:color w:val="FF0000"/>
          <w:szCs w:val="24"/>
        </w:rPr>
        <w:t xml:space="preserve"> на двете етажни площадки, класни стаи</w:t>
      </w:r>
      <w:r w:rsidR="00DF2AC8" w:rsidRPr="008A1214">
        <w:rPr>
          <w:color w:val="FF0000"/>
          <w:szCs w:val="24"/>
        </w:rPr>
        <w:t>,</w:t>
      </w:r>
      <w:r w:rsidR="00C95F34">
        <w:rPr>
          <w:color w:val="FF0000"/>
          <w:szCs w:val="24"/>
        </w:rPr>
        <w:t xml:space="preserve"> компютърен кабинет, стая хигиенисти</w:t>
      </w:r>
      <w:r w:rsidR="00CF581C" w:rsidRPr="008A1214">
        <w:rPr>
          <w:color w:val="FF0000"/>
          <w:szCs w:val="24"/>
        </w:rPr>
        <w:t>;</w:t>
      </w:r>
    </w:p>
    <w:p w:rsidR="009307EC" w:rsidRPr="008A1214" w:rsidRDefault="009307EC" w:rsidP="009307EC">
      <w:pPr>
        <w:ind w:firstLine="720"/>
        <w:jc w:val="both"/>
        <w:rPr>
          <w:color w:val="FF0000"/>
          <w:szCs w:val="24"/>
        </w:rPr>
      </w:pPr>
      <w:r w:rsidRPr="008A1214">
        <w:rPr>
          <w:color w:val="FF0000"/>
          <w:szCs w:val="24"/>
        </w:rPr>
        <w:t xml:space="preserve">Монтираните видео камери са с добра резолюция и инфрачервени диоди за нощно </w:t>
      </w:r>
      <w:r w:rsidR="00DF2AC8" w:rsidRPr="008A1214">
        <w:rPr>
          <w:color w:val="FF0000"/>
          <w:szCs w:val="24"/>
        </w:rPr>
        <w:t>виждане.</w:t>
      </w:r>
      <w:r w:rsidRPr="008A1214">
        <w:rPr>
          <w:color w:val="FF0000"/>
          <w:szCs w:val="24"/>
        </w:rPr>
        <w:t xml:space="preserve"> Сигналите от всички видеокамери се </w:t>
      </w:r>
      <w:r w:rsidR="00DF2AC8" w:rsidRPr="008A1214">
        <w:rPr>
          <w:color w:val="FF0000"/>
          <w:szCs w:val="24"/>
        </w:rPr>
        <w:t xml:space="preserve">наблюдават постоянно на </w:t>
      </w:r>
      <w:r w:rsidR="00C95F34">
        <w:rPr>
          <w:color w:val="FF0000"/>
          <w:szCs w:val="24"/>
        </w:rPr>
        <w:t>изведеният за целта монитор в Дирекцията</w:t>
      </w:r>
      <w:r w:rsidR="00DF2AC8" w:rsidRPr="008A1214">
        <w:rPr>
          <w:color w:val="FF0000"/>
          <w:szCs w:val="24"/>
        </w:rPr>
        <w:t xml:space="preserve">, като също така се </w:t>
      </w:r>
      <w:r w:rsidRPr="008A1214">
        <w:rPr>
          <w:color w:val="FF0000"/>
          <w:szCs w:val="24"/>
        </w:rPr>
        <w:t>събират, обработват и записват на цифров</w:t>
      </w:r>
      <w:r w:rsidR="00DF2AC8" w:rsidRPr="008A1214">
        <w:rPr>
          <w:color w:val="FF0000"/>
          <w:szCs w:val="24"/>
        </w:rPr>
        <w:t>и</w:t>
      </w:r>
      <w:r w:rsidRPr="008A1214">
        <w:rPr>
          <w:color w:val="FF0000"/>
          <w:szCs w:val="24"/>
        </w:rPr>
        <w:t xml:space="preserve"> видеорекордер</w:t>
      </w:r>
      <w:r w:rsidR="00DF2AC8" w:rsidRPr="008A1214">
        <w:rPr>
          <w:color w:val="FF0000"/>
          <w:szCs w:val="24"/>
        </w:rPr>
        <w:t>и</w:t>
      </w:r>
      <w:r w:rsidRPr="008A1214">
        <w:rPr>
          <w:color w:val="FF0000"/>
          <w:szCs w:val="24"/>
        </w:rPr>
        <w:t xml:space="preserve">. Системата архивира всички събития за период от </w:t>
      </w:r>
      <w:r w:rsidR="00DF2AC8" w:rsidRPr="008A1214">
        <w:rPr>
          <w:color w:val="FF0000"/>
          <w:szCs w:val="24"/>
        </w:rPr>
        <w:t>около 15</w:t>
      </w:r>
      <w:r w:rsidRPr="008A1214">
        <w:rPr>
          <w:color w:val="FF0000"/>
          <w:szCs w:val="24"/>
        </w:rPr>
        <w:t xml:space="preserve"> календарни дни. </w:t>
      </w:r>
    </w:p>
    <w:p w:rsidR="009307EC" w:rsidRPr="008A1214" w:rsidRDefault="00C907DB" w:rsidP="009307EC">
      <w:pPr>
        <w:ind w:firstLine="720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 xml:space="preserve">Има </w:t>
      </w:r>
      <w:r w:rsidR="00DF2AC8">
        <w:rPr>
          <w:color w:val="000000"/>
          <w:szCs w:val="24"/>
        </w:rPr>
        <w:t xml:space="preserve"> с</w:t>
      </w:r>
      <w:r w:rsidR="009307EC" w:rsidRPr="00E201BC">
        <w:rPr>
          <w:color w:val="000000"/>
          <w:szCs w:val="24"/>
        </w:rPr>
        <w:t>игнално-</w:t>
      </w:r>
      <w:r w:rsidR="00DF2AC8">
        <w:rPr>
          <w:color w:val="000000"/>
          <w:szCs w:val="24"/>
        </w:rPr>
        <w:t xml:space="preserve">охранителна </w:t>
      </w:r>
      <w:r w:rsidR="009307EC" w:rsidRPr="00E201BC">
        <w:rPr>
          <w:color w:val="000000"/>
          <w:szCs w:val="24"/>
        </w:rPr>
        <w:t>система</w:t>
      </w:r>
      <w:r w:rsidR="00DF2AC8">
        <w:rPr>
          <w:color w:val="000000"/>
          <w:szCs w:val="24"/>
        </w:rPr>
        <w:t xml:space="preserve">, </w:t>
      </w:r>
      <w:r w:rsidR="00DF2AC8" w:rsidRPr="008A1214">
        <w:rPr>
          <w:color w:val="FF0000"/>
          <w:szCs w:val="24"/>
        </w:rPr>
        <w:t>която</w:t>
      </w:r>
      <w:r w:rsidR="009307EC" w:rsidRPr="008A1214">
        <w:rPr>
          <w:color w:val="FF0000"/>
          <w:szCs w:val="24"/>
        </w:rPr>
        <w:t xml:space="preserve"> </w:t>
      </w:r>
      <w:r w:rsidR="00C95F34">
        <w:rPr>
          <w:color w:val="FF0000"/>
          <w:szCs w:val="24"/>
        </w:rPr>
        <w:t xml:space="preserve">да </w:t>
      </w:r>
      <w:r w:rsidR="009307EC" w:rsidRPr="008A1214">
        <w:rPr>
          <w:color w:val="FF0000"/>
          <w:szCs w:val="24"/>
        </w:rPr>
        <w:t xml:space="preserve">обхваща </w:t>
      </w:r>
      <w:r w:rsidR="00DF2AC8" w:rsidRPr="008A1214">
        <w:rPr>
          <w:color w:val="FF0000"/>
          <w:szCs w:val="24"/>
        </w:rPr>
        <w:t xml:space="preserve">всички </w:t>
      </w:r>
      <w:r w:rsidR="009307EC" w:rsidRPr="008A1214">
        <w:rPr>
          <w:color w:val="FF0000"/>
          <w:szCs w:val="24"/>
        </w:rPr>
        <w:t>помещения</w:t>
      </w:r>
      <w:r w:rsidR="00DF2AC8" w:rsidRPr="008A1214">
        <w:rPr>
          <w:color w:val="FF0000"/>
          <w:szCs w:val="24"/>
        </w:rPr>
        <w:t xml:space="preserve"> и фоайета на</w:t>
      </w:r>
      <w:r w:rsidR="00387949">
        <w:rPr>
          <w:color w:val="FF0000"/>
          <w:szCs w:val="24"/>
        </w:rPr>
        <w:t xml:space="preserve"> </w:t>
      </w:r>
      <w:r w:rsidR="00DF2AC8" w:rsidRPr="008A1214">
        <w:rPr>
          <w:color w:val="FF0000"/>
          <w:szCs w:val="24"/>
        </w:rPr>
        <w:t xml:space="preserve">приземния, </w:t>
      </w:r>
      <w:r w:rsidR="009307EC" w:rsidRPr="008A1214">
        <w:rPr>
          <w:color w:val="FF0000"/>
          <w:szCs w:val="24"/>
        </w:rPr>
        <w:t>първи</w:t>
      </w:r>
      <w:r w:rsidR="00DF2AC8" w:rsidRPr="008A1214">
        <w:rPr>
          <w:color w:val="FF0000"/>
          <w:szCs w:val="24"/>
        </w:rPr>
        <w:t>я</w:t>
      </w:r>
      <w:r w:rsidR="00C95F34">
        <w:rPr>
          <w:color w:val="FF0000"/>
          <w:szCs w:val="24"/>
        </w:rPr>
        <w:t xml:space="preserve"> и</w:t>
      </w:r>
      <w:r w:rsidR="009307EC" w:rsidRPr="008A1214">
        <w:rPr>
          <w:color w:val="FF0000"/>
          <w:szCs w:val="24"/>
        </w:rPr>
        <w:t xml:space="preserve"> втори</w:t>
      </w:r>
      <w:r w:rsidR="00DF2AC8" w:rsidRPr="008A1214">
        <w:rPr>
          <w:color w:val="FF0000"/>
          <w:szCs w:val="24"/>
        </w:rPr>
        <w:t>я</w:t>
      </w:r>
      <w:r w:rsidR="009307EC" w:rsidRPr="008A1214">
        <w:rPr>
          <w:color w:val="FF0000"/>
          <w:szCs w:val="24"/>
        </w:rPr>
        <w:t xml:space="preserve"> етаж</w:t>
      </w:r>
      <w:r w:rsidR="00DF2AC8" w:rsidRPr="008A1214">
        <w:rPr>
          <w:color w:val="FF0000"/>
          <w:szCs w:val="24"/>
        </w:rPr>
        <w:t>и</w:t>
      </w:r>
      <w:r w:rsidR="009307EC" w:rsidRPr="008A1214">
        <w:rPr>
          <w:color w:val="FF0000"/>
          <w:szCs w:val="24"/>
        </w:rPr>
        <w:t xml:space="preserve"> на сградата. </w:t>
      </w:r>
    </w:p>
    <w:p w:rsidR="009307EC" w:rsidRPr="008A1214" w:rsidRDefault="009307EC" w:rsidP="009307EC">
      <w:pPr>
        <w:ind w:firstLine="720"/>
        <w:jc w:val="both"/>
        <w:rPr>
          <w:color w:val="FF0000"/>
          <w:szCs w:val="24"/>
        </w:rPr>
      </w:pPr>
      <w:r w:rsidRPr="00E201BC">
        <w:rPr>
          <w:szCs w:val="24"/>
        </w:rPr>
        <w:t>На входн</w:t>
      </w:r>
      <w:r w:rsidR="00B46E57">
        <w:rPr>
          <w:szCs w:val="24"/>
        </w:rPr>
        <w:t xml:space="preserve">ите </w:t>
      </w:r>
      <w:r w:rsidRPr="00E201BC">
        <w:rPr>
          <w:szCs w:val="24"/>
        </w:rPr>
        <w:t>врат</w:t>
      </w:r>
      <w:r w:rsidR="00B46E57">
        <w:rPr>
          <w:szCs w:val="24"/>
        </w:rPr>
        <w:t>и</w:t>
      </w:r>
      <w:r w:rsidR="00387949">
        <w:rPr>
          <w:szCs w:val="24"/>
        </w:rPr>
        <w:t xml:space="preserve"> </w:t>
      </w:r>
      <w:r w:rsidR="00C95F34">
        <w:rPr>
          <w:color w:val="FF0000"/>
          <w:szCs w:val="24"/>
        </w:rPr>
        <w:t xml:space="preserve">на първи и втори </w:t>
      </w:r>
      <w:r w:rsidRPr="008A1214">
        <w:rPr>
          <w:color w:val="FF0000"/>
          <w:szCs w:val="24"/>
        </w:rPr>
        <w:t>етажи</w:t>
      </w:r>
      <w:r w:rsidR="00387949">
        <w:rPr>
          <w:color w:val="FF0000"/>
          <w:szCs w:val="24"/>
        </w:rPr>
        <w:t xml:space="preserve"> </w:t>
      </w:r>
      <w:r w:rsidR="00C907DB">
        <w:rPr>
          <w:color w:val="FF0000"/>
          <w:szCs w:val="24"/>
        </w:rPr>
        <w:t>има</w:t>
      </w:r>
      <w:r w:rsidR="008A1214" w:rsidRPr="008A1214">
        <w:rPr>
          <w:color w:val="FF0000"/>
          <w:szCs w:val="24"/>
        </w:rPr>
        <w:t xml:space="preserve"> монтирани</w:t>
      </w:r>
      <w:r w:rsidRPr="00E201BC">
        <w:rPr>
          <w:szCs w:val="24"/>
        </w:rPr>
        <w:t xml:space="preserve"> </w:t>
      </w:r>
      <w:r w:rsidRPr="00AD3D03">
        <w:rPr>
          <w:szCs w:val="24"/>
        </w:rPr>
        <w:t>устройства</w:t>
      </w:r>
      <w:r w:rsidR="00387949">
        <w:rPr>
          <w:szCs w:val="24"/>
        </w:rPr>
        <w:t>,</w:t>
      </w:r>
      <w:r w:rsidRPr="00AD3D03">
        <w:rPr>
          <w:szCs w:val="24"/>
        </w:rPr>
        <w:t xml:space="preserve"> осигуряващи </w:t>
      </w:r>
      <w:r w:rsidR="00B46E57" w:rsidRPr="00AD3D03">
        <w:rPr>
          <w:szCs w:val="24"/>
        </w:rPr>
        <w:t xml:space="preserve">контрол на </w:t>
      </w:r>
      <w:r w:rsidRPr="00AD3D03">
        <w:rPr>
          <w:szCs w:val="24"/>
        </w:rPr>
        <w:t>достъп</w:t>
      </w:r>
      <w:r w:rsidR="00071719" w:rsidRPr="00AD3D03">
        <w:rPr>
          <w:szCs w:val="24"/>
        </w:rPr>
        <w:t>а</w:t>
      </w:r>
      <w:r w:rsidR="00071719" w:rsidRPr="008A1214">
        <w:rPr>
          <w:color w:val="FF0000"/>
          <w:szCs w:val="24"/>
        </w:rPr>
        <w:t xml:space="preserve">. </w:t>
      </w:r>
    </w:p>
    <w:p w:rsidR="0042581A" w:rsidRPr="00AD3D03" w:rsidRDefault="0042581A" w:rsidP="00C95F34">
      <w:pPr>
        <w:ind w:firstLine="720"/>
        <w:jc w:val="both"/>
        <w:rPr>
          <w:color w:val="FF0000"/>
          <w:szCs w:val="24"/>
        </w:rPr>
      </w:pPr>
      <w:r w:rsidRPr="00E30CA6">
        <w:rPr>
          <w:szCs w:val="24"/>
        </w:rPr>
        <w:t xml:space="preserve">Извън работно време, в празнични и почивни дни всички врати </w:t>
      </w:r>
      <w:r w:rsidR="00C95F34">
        <w:rPr>
          <w:color w:val="FF0000"/>
          <w:szCs w:val="24"/>
        </w:rPr>
        <w:t>са затворени и заключени.</w:t>
      </w:r>
    </w:p>
    <w:p w:rsidR="001E3476" w:rsidRPr="00C95F34" w:rsidRDefault="009307EC" w:rsidP="00C95F34">
      <w:pPr>
        <w:ind w:firstLine="720"/>
        <w:jc w:val="both"/>
        <w:rPr>
          <w:color w:val="FF0000"/>
          <w:szCs w:val="24"/>
        </w:rPr>
      </w:pPr>
      <w:r w:rsidRPr="00AD3D03">
        <w:rPr>
          <w:color w:val="FF0000"/>
          <w:szCs w:val="24"/>
        </w:rPr>
        <w:t>По пътищата за евакуация и над изхода са поставени евакуационни осветителни тела. Изходът за евакуация е вход</w:t>
      </w:r>
      <w:r w:rsidR="00071719" w:rsidRPr="00AD3D03">
        <w:rPr>
          <w:color w:val="FF0000"/>
          <w:szCs w:val="24"/>
        </w:rPr>
        <w:t>/изхода на</w:t>
      </w:r>
      <w:r w:rsidRPr="00AD3D03">
        <w:rPr>
          <w:color w:val="FF0000"/>
          <w:szCs w:val="24"/>
        </w:rPr>
        <w:t xml:space="preserve"> сградата. </w:t>
      </w:r>
      <w:r w:rsidR="008A1214" w:rsidRPr="002F10A9">
        <w:rPr>
          <w:color w:val="76923C" w:themeColor="accent3" w:themeShade="BF"/>
          <w:szCs w:val="24"/>
        </w:rPr>
        <w:t xml:space="preserve"> </w:t>
      </w:r>
    </w:p>
    <w:p w:rsidR="00AD3D03" w:rsidRPr="002F10A9" w:rsidRDefault="00AD3D03" w:rsidP="00071719">
      <w:pPr>
        <w:ind w:firstLine="720"/>
        <w:jc w:val="both"/>
        <w:rPr>
          <w:color w:val="76923C" w:themeColor="accent3" w:themeShade="BF"/>
          <w:szCs w:val="24"/>
        </w:rPr>
      </w:pPr>
    </w:p>
    <w:p w:rsidR="00205C86" w:rsidRPr="0042581A" w:rsidRDefault="00614D1F" w:rsidP="00205C86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E3476" w:rsidRPr="001E3476">
        <w:rPr>
          <w:b/>
          <w:sz w:val="28"/>
          <w:szCs w:val="28"/>
        </w:rPr>
        <w:t xml:space="preserve">.4. </w:t>
      </w:r>
      <w:r w:rsidR="00205C86" w:rsidRPr="0042581A">
        <w:rPr>
          <w:b/>
          <w:sz w:val="28"/>
          <w:szCs w:val="28"/>
        </w:rPr>
        <w:t>РЕД ЗА ОПОВЕСТЯВАНЕ</w:t>
      </w:r>
      <w:r w:rsidR="00205C86">
        <w:rPr>
          <w:b/>
          <w:sz w:val="28"/>
          <w:szCs w:val="28"/>
        </w:rPr>
        <w:t>, ИНФОРМИРАНЕ И РЕАГИРАНЕ</w:t>
      </w:r>
    </w:p>
    <w:p w:rsidR="00205C86" w:rsidRPr="00003228" w:rsidRDefault="00205C86" w:rsidP="00205C86">
      <w:pPr>
        <w:pStyle w:val="BodyText1"/>
        <w:shd w:val="clear" w:color="auto" w:fill="auto"/>
        <w:spacing w:line="240" w:lineRule="auto"/>
        <w:ind w:firstLine="709"/>
        <w:jc w:val="both"/>
        <w:rPr>
          <w:rFonts w:eastAsia="Calibri"/>
          <w:sz w:val="24"/>
          <w:szCs w:val="24"/>
          <w:lang w:val="bg-BG" w:eastAsia="bg-BG"/>
        </w:rPr>
      </w:pPr>
      <w:r w:rsidRPr="00003228">
        <w:rPr>
          <w:rFonts w:eastAsia="Calibri"/>
          <w:sz w:val="24"/>
          <w:szCs w:val="24"/>
          <w:lang w:val="bg-BG" w:eastAsia="bg-BG"/>
        </w:rPr>
        <w:t>При получаване на заплаха за извършване на терористичен акт или при осъществен такъв незабавно се съобщава на Единния европейски номер за спешни повиквания 112 (ЕЕНСП 112) и Националният контратерористичен център /НКТЦ/ на ДАНС.</w:t>
      </w:r>
    </w:p>
    <w:p w:rsidR="00205C86" w:rsidRPr="00003228" w:rsidRDefault="00205C86" w:rsidP="00205C86">
      <w:pPr>
        <w:pStyle w:val="1"/>
        <w:shd w:val="clear" w:color="auto" w:fill="auto"/>
        <w:spacing w:before="0" w:line="240" w:lineRule="auto"/>
        <w:ind w:left="23" w:right="23" w:firstLine="692"/>
        <w:rPr>
          <w:sz w:val="24"/>
          <w:szCs w:val="24"/>
          <w:lang w:val="bg-BG"/>
        </w:rPr>
      </w:pPr>
      <w:r w:rsidRPr="00003228">
        <w:rPr>
          <w:sz w:val="24"/>
          <w:szCs w:val="24"/>
          <w:lang w:val="bg-BG"/>
        </w:rPr>
        <w:t>Националният контратерористичен център анализира получената информация и чрез председателя на ДАНС предлага на министъра на вътрешните работи определянето на ниво на заплаха и въвеждането на степен на готовност за реагиране.</w:t>
      </w:r>
    </w:p>
    <w:p w:rsidR="00205C86" w:rsidRPr="00003228" w:rsidRDefault="00205C86" w:rsidP="00205C86">
      <w:pPr>
        <w:pStyle w:val="1"/>
        <w:shd w:val="clear" w:color="auto" w:fill="auto"/>
        <w:spacing w:before="0" w:line="240" w:lineRule="auto"/>
        <w:ind w:left="23" w:right="23" w:firstLine="720"/>
        <w:rPr>
          <w:sz w:val="24"/>
          <w:szCs w:val="24"/>
          <w:lang w:val="bg-BG"/>
        </w:rPr>
      </w:pPr>
      <w:r w:rsidRPr="00003228">
        <w:rPr>
          <w:sz w:val="24"/>
          <w:szCs w:val="24"/>
          <w:lang w:val="bg-BG"/>
        </w:rPr>
        <w:t xml:space="preserve">Министърът на вътрешните работи, в качеството си на ръководител на </w:t>
      </w:r>
      <w:r>
        <w:rPr>
          <w:sz w:val="24"/>
          <w:szCs w:val="24"/>
          <w:lang w:val="bg-BG"/>
        </w:rPr>
        <w:t>Националния оперативен щаб /</w:t>
      </w:r>
      <w:r w:rsidRPr="00003228">
        <w:rPr>
          <w:sz w:val="24"/>
          <w:szCs w:val="24"/>
          <w:lang w:val="bg-BG"/>
        </w:rPr>
        <w:t>НОЩ</w:t>
      </w:r>
      <w:r>
        <w:rPr>
          <w:sz w:val="24"/>
          <w:szCs w:val="24"/>
          <w:lang w:val="bg-BG"/>
        </w:rPr>
        <w:t>/</w:t>
      </w:r>
      <w:r w:rsidRPr="00003228">
        <w:rPr>
          <w:sz w:val="24"/>
          <w:szCs w:val="24"/>
          <w:lang w:val="bg-BG"/>
        </w:rPr>
        <w:t>, след оценка на нивото на заплаха, със своя заповед определя степента на готовност за реагиране, в която следва да преминат конкретни министерства, ведомства, области, общини и обекти, като въвежда в действие и съответната част от плана.</w:t>
      </w:r>
    </w:p>
    <w:p w:rsidR="00205C86" w:rsidRPr="00003228" w:rsidRDefault="00205C86" w:rsidP="00205C86">
      <w:pPr>
        <w:pStyle w:val="1"/>
        <w:shd w:val="clear" w:color="auto" w:fill="auto"/>
        <w:spacing w:before="0" w:line="240" w:lineRule="auto"/>
        <w:ind w:left="23" w:right="23" w:firstLine="720"/>
        <w:rPr>
          <w:sz w:val="24"/>
          <w:szCs w:val="24"/>
          <w:lang w:val="bg-BG"/>
        </w:rPr>
      </w:pPr>
      <w:r w:rsidRPr="00003228">
        <w:rPr>
          <w:sz w:val="24"/>
          <w:szCs w:val="24"/>
          <w:lang w:val="bg-BG"/>
        </w:rPr>
        <w:t xml:space="preserve">Копие от заповедта се предоставя незабавно на Оперативния дежурен център на Министерството на вътрешните работи (ОДЦ-МВР), който оповестява министерствата, ведомствата и органите на местната власт за преминаване в определената степен на готовност за реагиране. </w:t>
      </w:r>
    </w:p>
    <w:p w:rsidR="00205C86" w:rsidRPr="000E7018" w:rsidRDefault="00205C86" w:rsidP="00205C86">
      <w:pPr>
        <w:ind w:right="-55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За непосредственото</w:t>
      </w:r>
      <w:r w:rsidRPr="000E7018">
        <w:rPr>
          <w:szCs w:val="24"/>
        </w:rPr>
        <w:t xml:space="preserve"> управление на силите за реагиране в зоната на терористичния акт, със заповед на ръководителя на </w:t>
      </w:r>
      <w:r>
        <w:rPr>
          <w:szCs w:val="24"/>
        </w:rPr>
        <w:t>Националния оперативен щаб</w:t>
      </w:r>
      <w:r w:rsidRPr="000E7018">
        <w:rPr>
          <w:szCs w:val="24"/>
        </w:rPr>
        <w:t xml:space="preserve"> </w:t>
      </w:r>
      <w:r w:rsidRPr="000E7018">
        <w:rPr>
          <w:szCs w:val="24"/>
          <w:lang w:val="en-US"/>
        </w:rPr>
        <w:t>се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създава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Временен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оперативен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щаб (ВОЩ). В състава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 ВОЩ се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включват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ръководителите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екипите, изпълняващи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задачи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по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овладяване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ситуацията и представители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областния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 xml:space="preserve">управител, </w:t>
      </w:r>
      <w:r w:rsidRPr="000E7018">
        <w:rPr>
          <w:szCs w:val="24"/>
        </w:rPr>
        <w:t>к</w:t>
      </w:r>
      <w:r w:rsidRPr="000E7018">
        <w:rPr>
          <w:szCs w:val="24"/>
          <w:lang w:val="en-US"/>
        </w:rPr>
        <w:t>мета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община</w:t>
      </w:r>
      <w:r>
        <w:rPr>
          <w:szCs w:val="24"/>
        </w:rPr>
        <w:t xml:space="preserve"> Гулянци</w:t>
      </w:r>
      <w:r w:rsidRPr="000E7018">
        <w:rPr>
          <w:szCs w:val="24"/>
          <w:lang w:val="en-US"/>
        </w:rPr>
        <w:t xml:space="preserve"> и кмета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населеното място</w:t>
      </w:r>
      <w:r w:rsidRPr="000E7018"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Pr="000E7018">
        <w:rPr>
          <w:szCs w:val="24"/>
        </w:rPr>
        <w:t xml:space="preserve">Ръководството на ВОЩ се осъществява </w:t>
      </w:r>
      <w:r w:rsidRPr="000E7018">
        <w:rPr>
          <w:szCs w:val="24"/>
          <w:lang w:val="ru-RU"/>
        </w:rPr>
        <w:t>от директора на СД</w:t>
      </w:r>
      <w:r w:rsidRPr="000E7018">
        <w:rPr>
          <w:szCs w:val="24"/>
        </w:rPr>
        <w:t xml:space="preserve">ВР. </w:t>
      </w:r>
      <w:r w:rsidRPr="000E7018">
        <w:rPr>
          <w:szCs w:val="24"/>
          <w:lang w:val="ru-RU"/>
        </w:rPr>
        <w:t>В състава на ръководството се включва и начални</w:t>
      </w:r>
      <w:r w:rsidRPr="000E7018">
        <w:rPr>
          <w:szCs w:val="24"/>
        </w:rPr>
        <w:t>кът</w:t>
      </w:r>
      <w:r w:rsidRPr="000E7018">
        <w:rPr>
          <w:szCs w:val="24"/>
          <w:lang w:val="ru-RU"/>
        </w:rPr>
        <w:t xml:space="preserve"> на </w:t>
      </w:r>
      <w:r w:rsidRPr="000E7018">
        <w:rPr>
          <w:szCs w:val="24"/>
        </w:rPr>
        <w:t xml:space="preserve">РУ </w:t>
      </w:r>
      <w:r>
        <w:rPr>
          <w:szCs w:val="24"/>
        </w:rPr>
        <w:t>– Гулянци</w:t>
      </w:r>
      <w:r>
        <w:rPr>
          <w:szCs w:val="24"/>
          <w:lang w:val="ru-RU"/>
        </w:rPr>
        <w:t>,</w:t>
      </w:r>
      <w:r w:rsidRPr="000E7018">
        <w:rPr>
          <w:szCs w:val="24"/>
          <w:lang w:val="ru-RU"/>
        </w:rPr>
        <w:t xml:space="preserve"> изпълняващ</w:t>
      </w:r>
      <w:r w:rsidRPr="000E7018">
        <w:rPr>
          <w:szCs w:val="24"/>
        </w:rPr>
        <w:t>о</w:t>
      </w:r>
      <w:r w:rsidRPr="000E7018">
        <w:rPr>
          <w:szCs w:val="24"/>
          <w:lang w:val="ru-RU"/>
        </w:rPr>
        <w:t xml:space="preserve"> задачи на територията на</w:t>
      </w:r>
      <w:r>
        <w:rPr>
          <w:szCs w:val="24"/>
        </w:rPr>
        <w:t xml:space="preserve"> </w:t>
      </w:r>
      <w:r w:rsidR="00C907DB">
        <w:rPr>
          <w:szCs w:val="24"/>
        </w:rPr>
        <w:t>гр. Гулянци</w:t>
      </w:r>
      <w:r w:rsidRPr="000E7018">
        <w:rPr>
          <w:szCs w:val="24"/>
        </w:rPr>
        <w:t xml:space="preserve">, </w:t>
      </w:r>
      <w:r>
        <w:rPr>
          <w:szCs w:val="24"/>
          <w:lang w:val="ru-RU"/>
        </w:rPr>
        <w:t>служители от  ГДПБЗН и РСПБЗН, служители от</w:t>
      </w:r>
      <w:r w:rsidRPr="000E7018">
        <w:rPr>
          <w:szCs w:val="24"/>
          <w:lang w:val="ru-RU"/>
        </w:rPr>
        <w:t xml:space="preserve"> община</w:t>
      </w:r>
      <w:r>
        <w:rPr>
          <w:szCs w:val="24"/>
          <w:lang w:val="ru-RU"/>
        </w:rPr>
        <w:t xml:space="preserve"> Гулянци</w:t>
      </w:r>
      <w:r w:rsidRPr="000E7018">
        <w:rPr>
          <w:szCs w:val="24"/>
        </w:rPr>
        <w:t xml:space="preserve"> и района</w:t>
      </w:r>
      <w:r w:rsidRPr="000E7018">
        <w:rPr>
          <w:szCs w:val="24"/>
          <w:lang w:val="ru-RU"/>
        </w:rPr>
        <w:t xml:space="preserve"> и звената от специализ</w:t>
      </w:r>
      <w:r>
        <w:rPr>
          <w:szCs w:val="24"/>
          <w:lang w:val="ru-RU"/>
        </w:rPr>
        <w:t>ираните дирекции в  област Плевен</w:t>
      </w:r>
      <w:r w:rsidRPr="000E7018">
        <w:rPr>
          <w:szCs w:val="24"/>
          <w:lang w:val="ru-RU"/>
        </w:rPr>
        <w:t>, след съгласуване с техните ръководители.</w:t>
      </w:r>
    </w:p>
    <w:p w:rsidR="00205C86" w:rsidRPr="000E7018" w:rsidRDefault="00205C86" w:rsidP="00205C86">
      <w:pPr>
        <w:ind w:right="-55" w:firstLine="708"/>
        <w:jc w:val="both"/>
        <w:rPr>
          <w:szCs w:val="24"/>
          <w:lang w:val="en-US"/>
        </w:rPr>
      </w:pPr>
      <w:r w:rsidRPr="000E7018">
        <w:rPr>
          <w:szCs w:val="24"/>
          <w:lang w:val="en-US"/>
        </w:rPr>
        <w:t>При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обявяване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по-високи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степени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готовност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за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реагиране</w:t>
      </w:r>
      <w:r>
        <w:rPr>
          <w:szCs w:val="24"/>
        </w:rPr>
        <w:t xml:space="preserve"> </w:t>
      </w:r>
      <w:r w:rsidRPr="000E7018">
        <w:rPr>
          <w:szCs w:val="24"/>
        </w:rPr>
        <w:t>к</w:t>
      </w:r>
      <w:r w:rsidRPr="000E7018">
        <w:rPr>
          <w:szCs w:val="24"/>
          <w:lang w:val="en-US"/>
        </w:rPr>
        <w:t>мет</w:t>
      </w:r>
      <w:r>
        <w:rPr>
          <w:szCs w:val="24"/>
        </w:rPr>
        <w:t xml:space="preserve">ът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об</w:t>
      </w:r>
      <w:r>
        <w:rPr>
          <w:szCs w:val="24"/>
          <w:lang w:val="en-US"/>
        </w:rPr>
        <w:t>щина</w:t>
      </w:r>
      <w:r>
        <w:rPr>
          <w:szCs w:val="24"/>
        </w:rPr>
        <w:t xml:space="preserve"> Гулянци</w:t>
      </w:r>
      <w:r w:rsidR="00C907DB">
        <w:rPr>
          <w:szCs w:val="24"/>
          <w:lang w:val="en-US"/>
        </w:rPr>
        <w:t xml:space="preserve">  въвежда</w:t>
      </w:r>
      <w:r w:rsidRPr="000E7018">
        <w:rPr>
          <w:szCs w:val="24"/>
          <w:lang w:val="en-US"/>
        </w:rPr>
        <w:t xml:space="preserve"> в действие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плановете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за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противодействие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на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тероризма и изпълняват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планираните</w:t>
      </w:r>
      <w:r>
        <w:rPr>
          <w:szCs w:val="24"/>
        </w:rPr>
        <w:t xml:space="preserve"> </w:t>
      </w:r>
      <w:r w:rsidRPr="000E7018">
        <w:rPr>
          <w:szCs w:val="24"/>
          <w:lang w:val="en-US"/>
        </w:rPr>
        <w:t>мероприятия.</w:t>
      </w:r>
    </w:p>
    <w:p w:rsidR="00205C86" w:rsidRPr="00536FFC" w:rsidRDefault="00205C86" w:rsidP="00205C86">
      <w:pPr>
        <w:ind w:firstLine="708"/>
        <w:jc w:val="both"/>
        <w:rPr>
          <w:szCs w:val="24"/>
          <w:lang w:val="ru-RU"/>
        </w:rPr>
      </w:pPr>
      <w:r w:rsidRPr="00536FFC">
        <w:rPr>
          <w:b/>
          <w:szCs w:val="24"/>
          <w:lang w:val="ru-RU"/>
        </w:rPr>
        <w:t xml:space="preserve">Оповестяването на населението </w:t>
      </w:r>
      <w:r>
        <w:rPr>
          <w:b/>
          <w:szCs w:val="24"/>
          <w:lang w:val="ru-RU"/>
        </w:rPr>
        <w:t>на р</w:t>
      </w:r>
      <w:r w:rsidRPr="00536FFC">
        <w:rPr>
          <w:b/>
          <w:szCs w:val="24"/>
          <w:lang w:val="ru-RU"/>
        </w:rPr>
        <w:t xml:space="preserve">айона </w:t>
      </w:r>
      <w:r w:rsidRPr="00536FFC">
        <w:rPr>
          <w:szCs w:val="24"/>
          <w:lang w:val="ru-RU"/>
        </w:rPr>
        <w:t>за наличие на заплаха, за предприетите мерки от органите на изпълнителната власт, както и препоръките за поведение и действие се осъществява от Пресцентъра на МВР.</w:t>
      </w:r>
    </w:p>
    <w:p w:rsidR="00205C86" w:rsidRDefault="00205C86" w:rsidP="00205C86">
      <w:pPr>
        <w:pStyle w:val="Bodytext100"/>
        <w:shd w:val="clear" w:color="auto" w:fill="auto"/>
        <w:tabs>
          <w:tab w:val="left" w:pos="3480"/>
        </w:tabs>
        <w:spacing w:before="0" w:after="0" w:line="240" w:lineRule="auto"/>
        <w:ind w:firstLine="709"/>
        <w:rPr>
          <w:sz w:val="24"/>
          <w:szCs w:val="24"/>
          <w:lang w:val="bg-BG"/>
        </w:rPr>
      </w:pPr>
      <w:r w:rsidRPr="00536FFC">
        <w:rPr>
          <w:b/>
          <w:sz w:val="24"/>
          <w:szCs w:val="24"/>
        </w:rPr>
        <w:t>При</w:t>
      </w:r>
      <w:r>
        <w:rPr>
          <w:b/>
          <w:sz w:val="24"/>
          <w:szCs w:val="24"/>
          <w:lang w:val="bg-BG"/>
        </w:rPr>
        <w:t xml:space="preserve"> </w:t>
      </w:r>
      <w:r w:rsidRPr="00536FFC">
        <w:rPr>
          <w:b/>
          <w:sz w:val="24"/>
          <w:szCs w:val="24"/>
        </w:rPr>
        <w:t>осъществен</w:t>
      </w:r>
      <w:r>
        <w:rPr>
          <w:b/>
          <w:sz w:val="24"/>
          <w:szCs w:val="24"/>
          <w:lang w:val="bg-BG"/>
        </w:rPr>
        <w:t xml:space="preserve"> </w:t>
      </w:r>
      <w:r w:rsidRPr="00536FFC">
        <w:rPr>
          <w:b/>
          <w:sz w:val="24"/>
          <w:szCs w:val="24"/>
        </w:rPr>
        <w:t>терористичен</w:t>
      </w:r>
      <w:r>
        <w:rPr>
          <w:b/>
          <w:sz w:val="24"/>
          <w:szCs w:val="24"/>
          <w:lang w:val="bg-BG"/>
        </w:rPr>
        <w:t xml:space="preserve"> </w:t>
      </w:r>
      <w:r w:rsidRPr="00536FFC">
        <w:rPr>
          <w:b/>
          <w:sz w:val="24"/>
          <w:szCs w:val="24"/>
        </w:rPr>
        <w:t>акт</w:t>
      </w:r>
      <w:r>
        <w:rPr>
          <w:sz w:val="24"/>
          <w:szCs w:val="24"/>
          <w:lang w:val="bg-BG"/>
        </w:rPr>
        <w:t>:</w:t>
      </w:r>
      <w:r w:rsidRPr="00536FFC">
        <w:rPr>
          <w:sz w:val="24"/>
          <w:szCs w:val="24"/>
        </w:rPr>
        <w:t xml:space="preserve"> информацията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за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извършен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терористичен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акт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територията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община</w:t>
      </w:r>
      <w:r>
        <w:rPr>
          <w:sz w:val="24"/>
          <w:szCs w:val="24"/>
          <w:lang w:val="bg-BG"/>
        </w:rPr>
        <w:t xml:space="preserve"> Гулянци </w:t>
      </w:r>
      <w:r w:rsidRPr="00536FFC">
        <w:rPr>
          <w:sz w:val="24"/>
          <w:szCs w:val="24"/>
        </w:rPr>
        <w:t>в общия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случай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ще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се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получи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 xml:space="preserve">от ЕЕНСП 112, </w:t>
      </w:r>
      <w:r>
        <w:rPr>
          <w:sz w:val="24"/>
          <w:szCs w:val="24"/>
          <w:lang w:val="bg-BG"/>
        </w:rPr>
        <w:t>от РУ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Гулянци, дежурния по ССС </w:t>
      </w:r>
      <w:r w:rsidRPr="00536FFC">
        <w:rPr>
          <w:sz w:val="24"/>
          <w:szCs w:val="24"/>
        </w:rPr>
        <w:t>или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от</w:t>
      </w:r>
      <w:r>
        <w:rPr>
          <w:sz w:val="24"/>
          <w:szCs w:val="24"/>
          <w:lang w:val="bg-BG"/>
        </w:rPr>
        <w:t xml:space="preserve"> </w:t>
      </w:r>
      <w:r w:rsidRPr="00536FFC">
        <w:rPr>
          <w:sz w:val="24"/>
          <w:szCs w:val="24"/>
        </w:rPr>
        <w:t>обект</w:t>
      </w:r>
      <w:r>
        <w:rPr>
          <w:sz w:val="24"/>
          <w:szCs w:val="24"/>
          <w:lang w:val="bg-BG"/>
        </w:rPr>
        <w:t>а</w:t>
      </w:r>
      <w:r w:rsidRPr="00536FFC">
        <w:rPr>
          <w:sz w:val="24"/>
          <w:szCs w:val="24"/>
        </w:rPr>
        <w:t>, в който е възникнал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инцидент</w:t>
      </w:r>
      <w:r>
        <w:rPr>
          <w:sz w:val="24"/>
          <w:szCs w:val="24"/>
          <w:lang w:val="bg-BG"/>
        </w:rPr>
        <w:t>ът</w:t>
      </w:r>
      <w:r w:rsidRPr="00536FFC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 xml:space="preserve">Преминава се </w:t>
      </w:r>
      <w:r w:rsidRPr="00536FFC">
        <w:rPr>
          <w:sz w:val="24"/>
          <w:szCs w:val="24"/>
        </w:rPr>
        <w:t>незабавно</w:t>
      </w:r>
      <w:r>
        <w:rPr>
          <w:sz w:val="24"/>
          <w:szCs w:val="24"/>
          <w:lang w:val="bg-BG"/>
        </w:rPr>
        <w:t xml:space="preserve"> в </w:t>
      </w:r>
      <w:r>
        <w:rPr>
          <w:rFonts w:eastAsia="Calibri"/>
          <w:sz w:val="24"/>
          <w:szCs w:val="20"/>
          <w:lang w:val="bg-BG" w:eastAsia="bg-BG"/>
        </w:rPr>
        <w:t>„ЧЕРВЕНА СТЕПЕН”</w:t>
      </w:r>
      <w:r w:rsidRPr="002F10A9">
        <w:rPr>
          <w:rFonts w:eastAsia="Calibri"/>
          <w:sz w:val="24"/>
          <w:szCs w:val="20"/>
          <w:lang w:val="bg-BG" w:eastAsia="bg-BG"/>
        </w:rPr>
        <w:t xml:space="preserve"> </w:t>
      </w:r>
      <w:r>
        <w:rPr>
          <w:rFonts w:eastAsia="Calibri"/>
          <w:sz w:val="24"/>
          <w:szCs w:val="20"/>
          <w:lang w:val="bg-BG" w:eastAsia="bg-BG"/>
        </w:rPr>
        <w:t>–</w:t>
      </w:r>
      <w:r w:rsidRPr="002F10A9">
        <w:rPr>
          <w:rFonts w:eastAsia="Calibri"/>
          <w:sz w:val="24"/>
          <w:szCs w:val="20"/>
          <w:lang w:val="bg-BG" w:eastAsia="bg-BG"/>
        </w:rPr>
        <w:t xml:space="preserve"> РЕАГИРАНЕ</w:t>
      </w:r>
      <w:r>
        <w:rPr>
          <w:rFonts w:eastAsia="Calibri"/>
          <w:sz w:val="24"/>
          <w:szCs w:val="20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и се изпълняват следните действия:</w:t>
      </w:r>
    </w:p>
    <w:p w:rsidR="00205C86" w:rsidRPr="00776052" w:rsidRDefault="00205C86" w:rsidP="00205C86">
      <w:pPr>
        <w:pStyle w:val="BodyText1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0" w:right="100" w:firstLine="709"/>
        <w:jc w:val="both"/>
        <w:rPr>
          <w:sz w:val="24"/>
          <w:szCs w:val="24"/>
        </w:rPr>
      </w:pPr>
      <w:r w:rsidRPr="002F10A9">
        <w:rPr>
          <w:color w:val="FF0000"/>
          <w:sz w:val="24"/>
          <w:szCs w:val="24"/>
          <w:lang w:val="bg-BG"/>
        </w:rPr>
        <w:t>ръководителя</w:t>
      </w:r>
      <w:r>
        <w:rPr>
          <w:color w:val="FF0000"/>
          <w:sz w:val="24"/>
          <w:szCs w:val="24"/>
          <w:lang w:val="bg-BG"/>
        </w:rPr>
        <w:t>т</w:t>
      </w:r>
      <w:r w:rsidRPr="002F10A9">
        <w:rPr>
          <w:color w:val="FF0000"/>
          <w:sz w:val="24"/>
          <w:szCs w:val="24"/>
          <w:lang w:val="bg-BG"/>
        </w:rPr>
        <w:t>/директор</w:t>
      </w:r>
      <w:r>
        <w:rPr>
          <w:color w:val="FF0000"/>
          <w:sz w:val="24"/>
          <w:szCs w:val="24"/>
          <w:lang w:val="bg-BG"/>
        </w:rPr>
        <w:t xml:space="preserve">ът </w:t>
      </w:r>
      <w:r w:rsidRPr="00776052">
        <w:rPr>
          <w:sz w:val="24"/>
          <w:szCs w:val="24"/>
        </w:rPr>
        <w:t>ръководи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мероприятията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по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защита</w:t>
      </w:r>
      <w:r>
        <w:rPr>
          <w:sz w:val="24"/>
          <w:szCs w:val="24"/>
          <w:lang w:val="bg-BG"/>
        </w:rPr>
        <w:t xml:space="preserve"> </w:t>
      </w:r>
      <w:r w:rsidRPr="002F10A9">
        <w:rPr>
          <w:color w:val="FF0000"/>
          <w:sz w:val="24"/>
          <w:szCs w:val="24"/>
        </w:rPr>
        <w:t>на</w:t>
      </w:r>
      <w:r>
        <w:rPr>
          <w:color w:val="FF0000"/>
          <w:sz w:val="24"/>
          <w:szCs w:val="24"/>
          <w:lang w:val="bg-BG"/>
        </w:rPr>
        <w:t xml:space="preserve"> </w:t>
      </w:r>
      <w:r w:rsidRPr="002F10A9">
        <w:rPr>
          <w:color w:val="FF0000"/>
          <w:sz w:val="24"/>
          <w:szCs w:val="24"/>
          <w:lang w:val="bg-BG"/>
        </w:rPr>
        <w:t>хората/децата</w:t>
      </w:r>
      <w:r>
        <w:rPr>
          <w:color w:val="FF0000"/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територията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обекта</w:t>
      </w:r>
      <w:r w:rsidRPr="00776052">
        <w:rPr>
          <w:sz w:val="24"/>
          <w:szCs w:val="24"/>
        </w:rPr>
        <w:t>;</w:t>
      </w:r>
    </w:p>
    <w:p w:rsidR="00205C86" w:rsidRPr="00776052" w:rsidRDefault="00205C86" w:rsidP="00205C86">
      <w:pPr>
        <w:pStyle w:val="BodyText1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0" w:right="100"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ръководителят/директорът </w:t>
      </w:r>
      <w:r w:rsidRPr="00776052">
        <w:rPr>
          <w:sz w:val="24"/>
          <w:szCs w:val="24"/>
        </w:rPr>
        <w:t>организира</w:t>
      </w:r>
      <w:r>
        <w:rPr>
          <w:sz w:val="24"/>
          <w:szCs w:val="24"/>
          <w:lang w:val="bg-BG"/>
        </w:rPr>
        <w:t xml:space="preserve">, </w:t>
      </w:r>
      <w:r w:rsidRPr="00776052">
        <w:rPr>
          <w:sz w:val="24"/>
          <w:szCs w:val="24"/>
        </w:rPr>
        <w:t>координира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временното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извеждане и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предоставяне</w:t>
      </w:r>
      <w:r>
        <w:rPr>
          <w:sz w:val="24"/>
          <w:szCs w:val="24"/>
          <w:lang w:val="bg-BG"/>
        </w:rPr>
        <w:t xml:space="preserve"> на не</w:t>
      </w:r>
      <w:r w:rsidRPr="00776052">
        <w:rPr>
          <w:sz w:val="24"/>
          <w:szCs w:val="24"/>
        </w:rPr>
        <w:t>отложна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помощ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пострадали</w:t>
      </w:r>
      <w:r>
        <w:rPr>
          <w:sz w:val="24"/>
          <w:szCs w:val="24"/>
          <w:lang w:val="bg-BG"/>
        </w:rPr>
        <w:t xml:space="preserve">те </w:t>
      </w:r>
      <w:r w:rsidRPr="00776052">
        <w:rPr>
          <w:sz w:val="24"/>
          <w:szCs w:val="24"/>
        </w:rPr>
        <w:t>лица;</w:t>
      </w:r>
    </w:p>
    <w:p w:rsidR="00205C86" w:rsidRPr="00776052" w:rsidRDefault="00205C86" w:rsidP="00205C86">
      <w:pPr>
        <w:pStyle w:val="BodyText1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0" w:right="100" w:firstLine="709"/>
        <w:jc w:val="both"/>
        <w:rPr>
          <w:sz w:val="24"/>
          <w:szCs w:val="24"/>
        </w:rPr>
      </w:pPr>
      <w:r w:rsidRPr="00776052">
        <w:rPr>
          <w:sz w:val="24"/>
          <w:szCs w:val="24"/>
        </w:rPr>
        <w:t>организира</w:t>
      </w:r>
      <w:r>
        <w:rPr>
          <w:sz w:val="24"/>
          <w:szCs w:val="24"/>
          <w:lang w:val="bg-BG"/>
        </w:rPr>
        <w:t xml:space="preserve"> се </w:t>
      </w:r>
      <w:r w:rsidRPr="00776052">
        <w:rPr>
          <w:sz w:val="24"/>
          <w:szCs w:val="24"/>
        </w:rPr>
        <w:t>своевременно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събиране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информация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за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медицински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загуби и материални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щети;</w:t>
      </w:r>
    </w:p>
    <w:p w:rsidR="00C95F34" w:rsidRPr="00205C86" w:rsidRDefault="00205C86" w:rsidP="00205C86">
      <w:pPr>
        <w:pStyle w:val="BodyText1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0" w:right="100" w:firstLine="709"/>
        <w:jc w:val="both"/>
        <w:rPr>
          <w:sz w:val="24"/>
          <w:szCs w:val="24"/>
        </w:rPr>
      </w:pPr>
      <w:r w:rsidRPr="00776052">
        <w:rPr>
          <w:sz w:val="24"/>
          <w:szCs w:val="24"/>
        </w:rPr>
        <w:t>оказва</w:t>
      </w:r>
      <w:r>
        <w:rPr>
          <w:sz w:val="24"/>
          <w:szCs w:val="24"/>
          <w:lang w:val="bg-BG"/>
        </w:rPr>
        <w:t xml:space="preserve"> се </w:t>
      </w:r>
      <w:r w:rsidRPr="00776052">
        <w:rPr>
          <w:sz w:val="24"/>
          <w:szCs w:val="24"/>
        </w:rPr>
        <w:t>съдействие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ръководителя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Временния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оперативен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щаб</w:t>
      </w:r>
      <w:r>
        <w:rPr>
          <w:sz w:val="24"/>
          <w:szCs w:val="24"/>
          <w:lang w:val="bg-BG"/>
        </w:rPr>
        <w:t xml:space="preserve"> /ВОЩ/ </w:t>
      </w:r>
      <w:r w:rsidRPr="00776052">
        <w:rPr>
          <w:sz w:val="24"/>
          <w:szCs w:val="24"/>
        </w:rPr>
        <w:t>за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информиране</w:t>
      </w:r>
      <w:r>
        <w:rPr>
          <w:sz w:val="24"/>
          <w:szCs w:val="24"/>
          <w:lang w:val="bg-BG"/>
        </w:rPr>
        <w:t xml:space="preserve"> </w:t>
      </w:r>
      <w:r w:rsidRPr="002F10A9">
        <w:rPr>
          <w:color w:val="FF0000"/>
          <w:sz w:val="24"/>
          <w:szCs w:val="24"/>
        </w:rPr>
        <w:t>на</w:t>
      </w:r>
      <w:r>
        <w:rPr>
          <w:color w:val="FF0000"/>
          <w:sz w:val="24"/>
          <w:szCs w:val="24"/>
          <w:lang w:val="bg-BG"/>
        </w:rPr>
        <w:t xml:space="preserve"> </w:t>
      </w:r>
      <w:r w:rsidRPr="002F10A9">
        <w:rPr>
          <w:color w:val="FF0000"/>
          <w:sz w:val="24"/>
          <w:szCs w:val="24"/>
          <w:lang w:val="bg-BG"/>
        </w:rPr>
        <w:t>хората/децата</w:t>
      </w:r>
      <w:r>
        <w:rPr>
          <w:color w:val="FF0000"/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за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предприетите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ограничителни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мерки и мерки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за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поведение и действие в зависимост</w:t>
      </w:r>
      <w:r>
        <w:rPr>
          <w:sz w:val="24"/>
          <w:szCs w:val="24"/>
          <w:lang w:val="bg-BG"/>
        </w:rPr>
        <w:t xml:space="preserve"> </w:t>
      </w:r>
      <w:r w:rsidRPr="00776052">
        <w:rPr>
          <w:sz w:val="24"/>
          <w:szCs w:val="24"/>
        </w:rPr>
        <w:t>от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обстановката</w:t>
      </w:r>
      <w:r>
        <w:rPr>
          <w:sz w:val="24"/>
          <w:szCs w:val="24"/>
          <w:lang w:val="bg-BG"/>
        </w:rPr>
        <w:t>.</w:t>
      </w:r>
    </w:p>
    <w:p w:rsidR="00DD5625" w:rsidRDefault="00DD5625" w:rsidP="00205C86">
      <w:pPr>
        <w:spacing w:after="120"/>
        <w:ind w:firstLine="720"/>
        <w:jc w:val="both"/>
        <w:rPr>
          <w:b/>
          <w:sz w:val="28"/>
          <w:szCs w:val="28"/>
        </w:rPr>
      </w:pPr>
    </w:p>
    <w:p w:rsidR="00205C86" w:rsidRPr="00205C86" w:rsidRDefault="00614D1F" w:rsidP="00205C86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2581A" w:rsidRPr="0042581A">
        <w:rPr>
          <w:b/>
          <w:sz w:val="28"/>
          <w:szCs w:val="28"/>
        </w:rPr>
        <w:t>.</w:t>
      </w:r>
      <w:r w:rsidR="001E3476">
        <w:rPr>
          <w:b/>
          <w:sz w:val="28"/>
          <w:szCs w:val="28"/>
        </w:rPr>
        <w:t>5</w:t>
      </w:r>
      <w:r w:rsidR="0042581A" w:rsidRPr="0042581A">
        <w:rPr>
          <w:b/>
          <w:sz w:val="28"/>
          <w:szCs w:val="28"/>
        </w:rPr>
        <w:t xml:space="preserve">. </w:t>
      </w:r>
      <w:r w:rsidR="00205C86" w:rsidRPr="00205C86">
        <w:rPr>
          <w:b/>
          <w:sz w:val="28"/>
          <w:szCs w:val="28"/>
        </w:rPr>
        <w:t>ФИЗИЧЕСКА ЗАЩИТА НА ОБЕКТА</w:t>
      </w:r>
    </w:p>
    <w:p w:rsidR="00205C86" w:rsidRDefault="00205C86" w:rsidP="00205C86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-  В сградата на </w:t>
      </w:r>
      <w:r w:rsidR="00C907DB">
        <w:rPr>
          <w:b/>
          <w:i/>
          <w:szCs w:val="24"/>
        </w:rPr>
        <w:t>ДГ”НЕЗАБРАВКА”</w:t>
      </w:r>
      <w:r>
        <w:rPr>
          <w:szCs w:val="24"/>
        </w:rPr>
        <w:t>.....</w:t>
      </w:r>
      <w:r w:rsidRPr="008A1214">
        <w:rPr>
          <w:color w:val="FF0000"/>
          <w:szCs w:val="24"/>
        </w:rPr>
        <w:t>има</w:t>
      </w:r>
      <w:r>
        <w:rPr>
          <w:color w:val="FF0000"/>
          <w:szCs w:val="24"/>
        </w:rPr>
        <w:t xml:space="preserve"> </w:t>
      </w:r>
      <w:r>
        <w:rPr>
          <w:szCs w:val="24"/>
        </w:rPr>
        <w:t>изградено видео</w:t>
      </w:r>
      <w:r w:rsidRPr="00E201BC">
        <w:rPr>
          <w:szCs w:val="24"/>
        </w:rPr>
        <w:t xml:space="preserve">наблюдение. </w:t>
      </w:r>
      <w:r>
        <w:rPr>
          <w:szCs w:val="24"/>
        </w:rPr>
        <w:t>Монтирани са както следва:</w:t>
      </w:r>
    </w:p>
    <w:p w:rsidR="00205C86" w:rsidRPr="008A1214" w:rsidRDefault="00C907DB" w:rsidP="00205C86">
      <w:pPr>
        <w:ind w:left="709" w:firstLine="11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>- 6</w:t>
      </w:r>
      <w:r w:rsidR="00205C86" w:rsidRPr="008A1214">
        <w:rPr>
          <w:color w:val="FF0000"/>
          <w:szCs w:val="24"/>
        </w:rPr>
        <w:t xml:space="preserve"> камери, които обхаващат външното пространство непосредствено около сградата и наблюдават целия периметър около обекта, включително вход/изхода;</w:t>
      </w:r>
    </w:p>
    <w:p w:rsidR="00205C86" w:rsidRPr="008A1214" w:rsidRDefault="00C907DB" w:rsidP="00205C86">
      <w:pPr>
        <w:ind w:left="709" w:firstLine="11"/>
        <w:jc w:val="both"/>
        <w:rPr>
          <w:color w:val="FF0000"/>
          <w:szCs w:val="24"/>
        </w:rPr>
      </w:pPr>
      <w:r>
        <w:rPr>
          <w:color w:val="FF0000"/>
          <w:szCs w:val="24"/>
        </w:rPr>
        <w:t>- 2</w:t>
      </w:r>
      <w:r w:rsidR="00205C86" w:rsidRPr="008A1214">
        <w:rPr>
          <w:color w:val="FF0000"/>
          <w:szCs w:val="24"/>
        </w:rPr>
        <w:t xml:space="preserve"> камери, които наблюдават вътрешността на сградата </w:t>
      </w:r>
      <w:r>
        <w:rPr>
          <w:color w:val="FF0000"/>
          <w:szCs w:val="24"/>
        </w:rPr>
        <w:t>–</w:t>
      </w:r>
      <w:r w:rsidR="00205C86" w:rsidRPr="008A1214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фоайетата, вход.</w:t>
      </w:r>
    </w:p>
    <w:p w:rsidR="00205C86" w:rsidRPr="00205C86" w:rsidRDefault="00205C86" w:rsidP="00205C86">
      <w:pPr>
        <w:pStyle w:val="a6"/>
        <w:numPr>
          <w:ilvl w:val="0"/>
          <w:numId w:val="13"/>
        </w:numPr>
        <w:jc w:val="both"/>
        <w:rPr>
          <w:color w:val="FF0000"/>
          <w:szCs w:val="24"/>
        </w:rPr>
      </w:pPr>
      <w:r w:rsidRPr="008A1214">
        <w:rPr>
          <w:color w:val="FF0000"/>
          <w:szCs w:val="24"/>
        </w:rPr>
        <w:t xml:space="preserve">Монтираните видео камери са с добра резолюция и инфрачервени диоди за нощно виждане. Сигналите от всички видеокамери се наблюдават постоянно на </w:t>
      </w:r>
      <w:r>
        <w:rPr>
          <w:color w:val="FF0000"/>
          <w:szCs w:val="24"/>
        </w:rPr>
        <w:t>изведеният за целта монитор в Дирекцията</w:t>
      </w:r>
      <w:r w:rsidRPr="008A1214">
        <w:rPr>
          <w:color w:val="FF0000"/>
          <w:szCs w:val="24"/>
        </w:rPr>
        <w:t>, като също така се събират, обработват и записват на цифрови видеорекордери. Системата архивира всички събития за период от около 15 календарни дни.</w:t>
      </w:r>
    </w:p>
    <w:p w:rsidR="00DF133A" w:rsidRPr="00DF133A" w:rsidRDefault="00DF133A" w:rsidP="00DF133A">
      <w:pPr>
        <w:pStyle w:val="BodyText1"/>
        <w:shd w:val="clear" w:color="auto" w:fill="auto"/>
        <w:tabs>
          <w:tab w:val="left" w:pos="993"/>
        </w:tabs>
        <w:spacing w:line="240" w:lineRule="auto"/>
        <w:ind w:left="709" w:right="100"/>
        <w:jc w:val="both"/>
        <w:rPr>
          <w:sz w:val="24"/>
          <w:szCs w:val="24"/>
        </w:rPr>
      </w:pPr>
    </w:p>
    <w:p w:rsidR="009307EC" w:rsidRDefault="00614D1F" w:rsidP="00F240C2">
      <w:pPr>
        <w:spacing w:after="120"/>
        <w:ind w:firstLine="720"/>
        <w:jc w:val="both"/>
        <w:rPr>
          <w:szCs w:val="24"/>
        </w:rPr>
      </w:pPr>
      <w:r>
        <w:rPr>
          <w:b/>
          <w:sz w:val="28"/>
          <w:szCs w:val="28"/>
        </w:rPr>
        <w:t>7</w:t>
      </w:r>
      <w:r w:rsidR="00BD3728" w:rsidRPr="00BD3728">
        <w:rPr>
          <w:b/>
          <w:sz w:val="28"/>
          <w:szCs w:val="28"/>
        </w:rPr>
        <w:t>.6. ДОСТЪП ДО ОБЕКТА НА ВЪНШНИ ЛИЦА</w:t>
      </w:r>
    </w:p>
    <w:p w:rsidR="00BD3728" w:rsidRDefault="00252422" w:rsidP="00BD3728">
      <w:pPr>
        <w:ind w:firstLine="709"/>
        <w:jc w:val="both"/>
        <w:rPr>
          <w:szCs w:val="24"/>
        </w:rPr>
      </w:pPr>
      <w:r>
        <w:rPr>
          <w:szCs w:val="24"/>
        </w:rPr>
        <w:t>Въ</w:t>
      </w:r>
      <w:r w:rsidR="00BD3728">
        <w:rPr>
          <w:szCs w:val="24"/>
        </w:rPr>
        <w:t>ншни</w:t>
      </w:r>
      <w:r w:rsidR="0004251E">
        <w:rPr>
          <w:szCs w:val="24"/>
        </w:rPr>
        <w:t xml:space="preserve"> </w:t>
      </w:r>
      <w:r w:rsidR="00BD3728" w:rsidRPr="007406A8">
        <w:rPr>
          <w:szCs w:val="24"/>
        </w:rPr>
        <w:t>лица</w:t>
      </w:r>
      <w:r w:rsidR="00BD3728">
        <w:rPr>
          <w:szCs w:val="24"/>
        </w:rPr>
        <w:t xml:space="preserve">, които </w:t>
      </w:r>
      <w:r w:rsidR="00BD3728" w:rsidRPr="007406A8">
        <w:rPr>
          <w:szCs w:val="24"/>
        </w:rPr>
        <w:t>посещава</w:t>
      </w:r>
      <w:r w:rsidR="00BD3728">
        <w:rPr>
          <w:szCs w:val="24"/>
        </w:rPr>
        <w:t>т</w:t>
      </w:r>
      <w:r w:rsidR="00DF133A">
        <w:rPr>
          <w:szCs w:val="24"/>
        </w:rPr>
        <w:t xml:space="preserve"> сградата на</w:t>
      </w:r>
      <w:r w:rsidR="0004251E">
        <w:rPr>
          <w:color w:val="FF0000"/>
          <w:szCs w:val="24"/>
        </w:rPr>
        <w:t xml:space="preserve"> </w:t>
      </w:r>
      <w:r w:rsidR="00C907DB">
        <w:rPr>
          <w:b/>
          <w:i/>
          <w:szCs w:val="24"/>
        </w:rPr>
        <w:t>ДГ”НЕЗАБРАВКА”</w:t>
      </w:r>
      <w:r w:rsidR="00DF133A">
        <w:rPr>
          <w:b/>
        </w:rPr>
        <w:t xml:space="preserve"> </w:t>
      </w:r>
      <w:r w:rsidR="00BD3728" w:rsidRPr="007406A8">
        <w:rPr>
          <w:szCs w:val="24"/>
        </w:rPr>
        <w:t xml:space="preserve">се пропускат след </w:t>
      </w:r>
      <w:r w:rsidR="00C907DB">
        <w:rPr>
          <w:color w:val="FF0000"/>
          <w:szCs w:val="24"/>
        </w:rPr>
        <w:t>като се легитимират.</w:t>
      </w:r>
    </w:p>
    <w:p w:rsidR="00582AF6" w:rsidRDefault="00BD3728" w:rsidP="00DF133A">
      <w:pPr>
        <w:ind w:firstLine="709"/>
        <w:jc w:val="both"/>
        <w:rPr>
          <w:szCs w:val="24"/>
        </w:rPr>
      </w:pPr>
      <w:r>
        <w:rPr>
          <w:szCs w:val="24"/>
        </w:rPr>
        <w:t>В случ</w:t>
      </w:r>
      <w:r w:rsidR="0004251E">
        <w:rPr>
          <w:szCs w:val="24"/>
        </w:rPr>
        <w:t>а</w:t>
      </w:r>
      <w:r>
        <w:rPr>
          <w:szCs w:val="24"/>
        </w:rPr>
        <w:t>ите на извършване на строителни</w:t>
      </w:r>
      <w:r w:rsidR="0004251E">
        <w:rPr>
          <w:szCs w:val="24"/>
        </w:rPr>
        <w:t>/ремонтни или други</w:t>
      </w:r>
      <w:r>
        <w:rPr>
          <w:szCs w:val="24"/>
        </w:rPr>
        <w:t xml:space="preserve"> дейности в обекта от външни изпълнители </w:t>
      </w:r>
      <w:r w:rsidR="0004251E">
        <w:rPr>
          <w:szCs w:val="24"/>
        </w:rPr>
        <w:t xml:space="preserve">се </w:t>
      </w:r>
      <w:r w:rsidR="00BC05E2" w:rsidRPr="002F10A9">
        <w:rPr>
          <w:color w:val="FF0000"/>
          <w:szCs w:val="24"/>
        </w:rPr>
        <w:t xml:space="preserve">издава писмена заповед, </w:t>
      </w:r>
      <w:r w:rsidR="00582AF6" w:rsidRPr="002F10A9">
        <w:rPr>
          <w:color w:val="FF0000"/>
          <w:szCs w:val="24"/>
        </w:rPr>
        <w:t>в</w:t>
      </w:r>
      <w:r w:rsidR="00BC05E2" w:rsidRPr="002F10A9">
        <w:rPr>
          <w:color w:val="FF0000"/>
          <w:szCs w:val="24"/>
        </w:rPr>
        <w:t xml:space="preserve"> която се посочват пълните установъчни данни на фирмата и лицата, които ще работят на об</w:t>
      </w:r>
      <w:r w:rsidR="0004251E">
        <w:rPr>
          <w:color w:val="FF0000"/>
          <w:szCs w:val="24"/>
        </w:rPr>
        <w:t xml:space="preserve">екта /отговорник, три имена, </w:t>
      </w:r>
      <w:r w:rsidR="00BC05E2" w:rsidRPr="002F10A9">
        <w:rPr>
          <w:color w:val="FF0000"/>
          <w:szCs w:val="24"/>
        </w:rPr>
        <w:t xml:space="preserve">телефон за връзка/ и времето, през </w:t>
      </w:r>
      <w:r w:rsidR="0004251E">
        <w:rPr>
          <w:color w:val="FF0000"/>
          <w:szCs w:val="24"/>
        </w:rPr>
        <w:t>което ще се извършват</w:t>
      </w:r>
      <w:r w:rsidR="00BC05E2" w:rsidRPr="002F10A9">
        <w:rPr>
          <w:color w:val="FF0000"/>
          <w:szCs w:val="24"/>
        </w:rPr>
        <w:t xml:space="preserve"> дейности</w:t>
      </w:r>
      <w:r w:rsidR="0004251E">
        <w:rPr>
          <w:color w:val="FF0000"/>
          <w:szCs w:val="24"/>
        </w:rPr>
        <w:t>те</w:t>
      </w:r>
      <w:r w:rsidR="00BC05E2" w:rsidRPr="002F10A9">
        <w:rPr>
          <w:color w:val="FF0000"/>
          <w:szCs w:val="24"/>
        </w:rPr>
        <w:t xml:space="preserve">. Пропускането в обекта се осъществява от </w:t>
      </w:r>
      <w:r w:rsidR="002F10A9">
        <w:rPr>
          <w:color w:val="FF0000"/>
          <w:szCs w:val="24"/>
        </w:rPr>
        <w:t>охранител</w:t>
      </w:r>
      <w:r w:rsidR="0004251E">
        <w:rPr>
          <w:color w:val="FF0000"/>
          <w:szCs w:val="24"/>
        </w:rPr>
        <w:t>я</w:t>
      </w:r>
      <w:r w:rsidR="00BC05E2" w:rsidRPr="002F10A9">
        <w:rPr>
          <w:color w:val="FF0000"/>
          <w:szCs w:val="24"/>
        </w:rPr>
        <w:t xml:space="preserve"> съгласно издадената заповед и само след проверка на документите за самоличност и съдържанието на внасяните материали</w:t>
      </w:r>
      <w:r w:rsidR="0004251E">
        <w:rPr>
          <w:szCs w:val="24"/>
        </w:rPr>
        <w:t>...</w:t>
      </w:r>
    </w:p>
    <w:p w:rsidR="00AD3D03" w:rsidRDefault="00AD3D03" w:rsidP="00BD3728">
      <w:pPr>
        <w:ind w:firstLine="709"/>
        <w:jc w:val="both"/>
        <w:rPr>
          <w:szCs w:val="24"/>
        </w:rPr>
      </w:pPr>
    </w:p>
    <w:p w:rsidR="009307EC" w:rsidRPr="00614D1F" w:rsidRDefault="00614D1F" w:rsidP="00614D1F">
      <w:pPr>
        <w:pStyle w:val="a6"/>
        <w:numPr>
          <w:ilvl w:val="1"/>
          <w:numId w:val="16"/>
        </w:numPr>
        <w:spacing w:after="120"/>
        <w:jc w:val="both"/>
        <w:rPr>
          <w:szCs w:val="24"/>
        </w:rPr>
      </w:pPr>
      <w:r>
        <w:rPr>
          <w:b/>
          <w:sz w:val="28"/>
          <w:szCs w:val="28"/>
          <w:u w:val="single"/>
        </w:rPr>
        <w:t xml:space="preserve"> </w:t>
      </w:r>
      <w:r w:rsidR="00582AF6" w:rsidRPr="00614D1F">
        <w:rPr>
          <w:b/>
          <w:sz w:val="28"/>
          <w:szCs w:val="28"/>
          <w:u w:val="single"/>
        </w:rPr>
        <w:t>СЛУЖИТЕЛ ЗА ВРЪЗКА ПО СИГУРНОСТТА</w:t>
      </w:r>
    </w:p>
    <w:p w:rsidR="00213D32" w:rsidRDefault="00213D32" w:rsidP="00213D32">
      <w:pPr>
        <w:ind w:firstLine="709"/>
        <w:jc w:val="both"/>
        <w:rPr>
          <w:color w:val="FF0000"/>
          <w:szCs w:val="24"/>
        </w:rPr>
      </w:pPr>
      <w:r>
        <w:rPr>
          <w:szCs w:val="24"/>
        </w:rPr>
        <w:t>Служителят за връзка по сигурността е длъжен да се запознае с реда за оповестяване</w:t>
      </w:r>
      <w:r w:rsidR="00601482">
        <w:rPr>
          <w:szCs w:val="24"/>
        </w:rPr>
        <w:t>,</w:t>
      </w:r>
      <w:r>
        <w:rPr>
          <w:szCs w:val="24"/>
        </w:rPr>
        <w:t xml:space="preserve"> информиране</w:t>
      </w:r>
      <w:r w:rsidR="00601482">
        <w:rPr>
          <w:szCs w:val="24"/>
        </w:rPr>
        <w:t xml:space="preserve"> и реагиране</w:t>
      </w:r>
      <w:r>
        <w:rPr>
          <w:szCs w:val="24"/>
        </w:rPr>
        <w:t xml:space="preserve"> съгласно </w:t>
      </w:r>
      <w:r w:rsidR="00DF133A">
        <w:rPr>
          <w:szCs w:val="24"/>
        </w:rPr>
        <w:t>Раздел VІІ т.</w:t>
      </w:r>
      <w:r w:rsidR="00DF133A">
        <w:rPr>
          <w:b/>
          <w:szCs w:val="24"/>
        </w:rPr>
        <w:t>7</w:t>
      </w:r>
      <w:r w:rsidRPr="00F240C2">
        <w:rPr>
          <w:b/>
          <w:szCs w:val="24"/>
        </w:rPr>
        <w:t>.5</w:t>
      </w:r>
      <w:r w:rsidR="00DF133A">
        <w:rPr>
          <w:b/>
          <w:szCs w:val="24"/>
        </w:rPr>
        <w:t>.</w:t>
      </w:r>
      <w:r>
        <w:rPr>
          <w:szCs w:val="24"/>
        </w:rPr>
        <w:t xml:space="preserve"> от настоящия план и при установяване на опасности и рискове за обекта </w:t>
      </w:r>
      <w:r w:rsidR="0004251E">
        <w:rPr>
          <w:szCs w:val="24"/>
        </w:rPr>
        <w:t xml:space="preserve">да </w:t>
      </w:r>
      <w:r>
        <w:rPr>
          <w:szCs w:val="24"/>
        </w:rPr>
        <w:t>уведом</w:t>
      </w:r>
      <w:r w:rsidR="0004251E">
        <w:rPr>
          <w:szCs w:val="24"/>
        </w:rPr>
        <w:t>и</w:t>
      </w:r>
      <w:r>
        <w:rPr>
          <w:szCs w:val="24"/>
        </w:rPr>
        <w:t xml:space="preserve"> незабавно </w:t>
      </w:r>
      <w:r w:rsidR="0004251E">
        <w:rPr>
          <w:szCs w:val="24"/>
        </w:rPr>
        <w:t xml:space="preserve">ръководителя и </w:t>
      </w:r>
      <w:r>
        <w:rPr>
          <w:szCs w:val="24"/>
        </w:rPr>
        <w:t xml:space="preserve">на </w:t>
      </w:r>
      <w:r w:rsidRPr="00003228">
        <w:rPr>
          <w:szCs w:val="24"/>
        </w:rPr>
        <w:t>ЕЕНСП 112</w:t>
      </w:r>
      <w:r w:rsidR="00DF133A">
        <w:rPr>
          <w:szCs w:val="24"/>
        </w:rPr>
        <w:t xml:space="preserve"> и РУ – Гулянци на тел</w:t>
      </w:r>
      <w:r w:rsidR="00F240C2" w:rsidRPr="00DD7696">
        <w:rPr>
          <w:szCs w:val="24"/>
        </w:rPr>
        <w:t xml:space="preserve">. </w:t>
      </w:r>
    </w:p>
    <w:p w:rsidR="00FB09EA" w:rsidRPr="00FB09EA" w:rsidRDefault="00FB09EA" w:rsidP="00213D32">
      <w:pPr>
        <w:ind w:firstLine="709"/>
        <w:jc w:val="both"/>
        <w:rPr>
          <w:szCs w:val="24"/>
        </w:rPr>
      </w:pPr>
      <w:r w:rsidRPr="00FB09EA">
        <w:rPr>
          <w:szCs w:val="24"/>
        </w:rPr>
        <w:t>Служителя</w:t>
      </w:r>
      <w:r w:rsidR="0004251E">
        <w:rPr>
          <w:szCs w:val="24"/>
        </w:rPr>
        <w:t>т</w:t>
      </w:r>
      <w:r w:rsidRPr="00FB09EA">
        <w:rPr>
          <w:szCs w:val="24"/>
        </w:rPr>
        <w:t xml:space="preserve"> за връзка по </w:t>
      </w:r>
      <w:r>
        <w:rPr>
          <w:szCs w:val="24"/>
        </w:rPr>
        <w:t xml:space="preserve">сигурността задължително провежда първоначален и периодичен /не по-малко от веднъж годишно/ инструктаж и обучение на служителите в обекта, като при инструктажа стриктно </w:t>
      </w:r>
      <w:r w:rsidR="00252422">
        <w:rPr>
          <w:szCs w:val="24"/>
        </w:rPr>
        <w:t xml:space="preserve">се изпълнява </w:t>
      </w:r>
      <w:r>
        <w:rPr>
          <w:szCs w:val="24"/>
        </w:rPr>
        <w:t>чл. 7 от Наредба №8121з-1225 от 25.09.2017 г.</w:t>
      </w:r>
    </w:p>
    <w:p w:rsidR="00024627" w:rsidRPr="00C84852" w:rsidRDefault="00582AF6" w:rsidP="00213D32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Cs w:val="24"/>
        </w:rPr>
        <w:t xml:space="preserve">За служител за връзка по сигурността </w:t>
      </w:r>
      <w:r w:rsidR="00FB09EA">
        <w:rPr>
          <w:szCs w:val="24"/>
        </w:rPr>
        <w:t xml:space="preserve">на сградата на </w:t>
      </w:r>
      <w:r w:rsidR="00C907DB">
        <w:rPr>
          <w:b/>
          <w:i/>
          <w:szCs w:val="24"/>
        </w:rPr>
        <w:t>ДГ”НЕЗАБРАВКА”</w:t>
      </w:r>
      <w:r w:rsidR="00DF133A">
        <w:rPr>
          <w:b/>
        </w:rPr>
        <w:t xml:space="preserve"> </w:t>
      </w:r>
      <w:r>
        <w:rPr>
          <w:szCs w:val="24"/>
        </w:rPr>
        <w:t>се определя</w:t>
      </w:r>
      <w:r w:rsidR="0004251E">
        <w:rPr>
          <w:szCs w:val="24"/>
        </w:rPr>
        <w:t xml:space="preserve">: </w:t>
      </w:r>
      <w:r w:rsidR="00C907DB">
        <w:rPr>
          <w:color w:val="FF0000"/>
          <w:szCs w:val="24"/>
        </w:rPr>
        <w:t>Катя Панова.</w:t>
      </w:r>
    </w:p>
    <w:p w:rsidR="00ED42CE" w:rsidRPr="00C84852" w:rsidRDefault="00ED42CE" w:rsidP="00ED42CE">
      <w:pPr>
        <w:pStyle w:val="a6"/>
        <w:tabs>
          <w:tab w:val="left" w:pos="993"/>
        </w:tabs>
        <w:ind w:left="0" w:firstLine="709"/>
        <w:jc w:val="both"/>
        <w:rPr>
          <w:b/>
          <w:color w:val="FF0000"/>
          <w:sz w:val="28"/>
          <w:szCs w:val="28"/>
        </w:rPr>
      </w:pPr>
    </w:p>
    <w:p w:rsidR="00024627" w:rsidRPr="00ED42CE" w:rsidRDefault="00252422" w:rsidP="00ED42CE">
      <w:pPr>
        <w:pStyle w:val="a6"/>
        <w:tabs>
          <w:tab w:val="left" w:pos="993"/>
        </w:tabs>
        <w:ind w:left="0" w:firstLine="709"/>
        <w:jc w:val="both"/>
        <w:rPr>
          <w:color w:val="4F6228" w:themeColor="accent3" w:themeShade="80"/>
          <w:szCs w:val="24"/>
        </w:rPr>
      </w:pPr>
      <w:r w:rsidRPr="00ED42CE">
        <w:rPr>
          <w:color w:val="4F6228" w:themeColor="accent3" w:themeShade="80"/>
          <w:szCs w:val="24"/>
        </w:rPr>
        <w:t>Забележка:</w:t>
      </w:r>
      <w:r w:rsidR="00ED42CE" w:rsidRPr="00ED42CE">
        <w:rPr>
          <w:color w:val="4F6228" w:themeColor="accent3" w:themeShade="80"/>
          <w:szCs w:val="24"/>
        </w:rPr>
        <w:t xml:space="preserve"> Ръководителя</w:t>
      </w:r>
      <w:r w:rsidR="00C84852">
        <w:rPr>
          <w:color w:val="4F6228" w:themeColor="accent3" w:themeShade="80"/>
          <w:szCs w:val="24"/>
        </w:rPr>
        <w:t>т/д</w:t>
      </w:r>
      <w:r w:rsidR="0004251E">
        <w:rPr>
          <w:color w:val="4F6228" w:themeColor="accent3" w:themeShade="80"/>
          <w:szCs w:val="24"/>
        </w:rPr>
        <w:t>иректорът</w:t>
      </w:r>
      <w:r w:rsidR="00ED42CE" w:rsidRPr="00ED42CE">
        <w:rPr>
          <w:color w:val="4F6228" w:themeColor="accent3" w:themeShade="80"/>
          <w:szCs w:val="24"/>
        </w:rPr>
        <w:t xml:space="preserve"> ин</w:t>
      </w:r>
      <w:r w:rsidR="00C84852">
        <w:rPr>
          <w:color w:val="4F6228" w:themeColor="accent3" w:themeShade="80"/>
          <w:szCs w:val="24"/>
        </w:rPr>
        <w:t xml:space="preserve">формира писмено началника на </w:t>
      </w:r>
      <w:r w:rsidR="00ED42CE" w:rsidRPr="00ED42CE">
        <w:rPr>
          <w:color w:val="4F6228" w:themeColor="accent3" w:themeShade="80"/>
          <w:szCs w:val="24"/>
        </w:rPr>
        <w:t>РУ</w:t>
      </w:r>
      <w:r w:rsidR="0004251E">
        <w:rPr>
          <w:color w:val="4F6228" w:themeColor="accent3" w:themeShade="80"/>
          <w:szCs w:val="24"/>
        </w:rPr>
        <w:t xml:space="preserve"> </w:t>
      </w:r>
      <w:r w:rsidR="00ED42CE" w:rsidRPr="00ED42CE">
        <w:rPr>
          <w:color w:val="4F6228" w:themeColor="accent3" w:themeShade="80"/>
          <w:szCs w:val="24"/>
        </w:rPr>
        <w:t>-</w:t>
      </w:r>
      <w:r w:rsidR="0004251E">
        <w:rPr>
          <w:color w:val="4F6228" w:themeColor="accent3" w:themeShade="80"/>
          <w:szCs w:val="24"/>
        </w:rPr>
        <w:t xml:space="preserve"> </w:t>
      </w:r>
      <w:r w:rsidR="00C84852">
        <w:rPr>
          <w:color w:val="4F6228" w:themeColor="accent3" w:themeShade="80"/>
          <w:szCs w:val="24"/>
        </w:rPr>
        <w:t>Гулянци</w:t>
      </w:r>
      <w:r w:rsidR="00ED42CE" w:rsidRPr="00ED42CE">
        <w:rPr>
          <w:color w:val="4F6228" w:themeColor="accent3" w:themeShade="80"/>
          <w:szCs w:val="24"/>
        </w:rPr>
        <w:t xml:space="preserve"> за лицето, което е определено за връзка по сигурността</w:t>
      </w:r>
      <w:r w:rsidR="00ED42CE">
        <w:rPr>
          <w:color w:val="4F6228" w:themeColor="accent3" w:themeShade="80"/>
          <w:szCs w:val="24"/>
        </w:rPr>
        <w:t xml:space="preserve"> на </w:t>
      </w:r>
      <w:r w:rsidR="00C907DB">
        <w:rPr>
          <w:b/>
          <w:i/>
          <w:szCs w:val="24"/>
        </w:rPr>
        <w:t>ДГ”Незабравка”</w:t>
      </w:r>
      <w:r w:rsidR="00C84852">
        <w:rPr>
          <w:b/>
        </w:rPr>
        <w:t xml:space="preserve"> </w:t>
      </w:r>
      <w:r w:rsidR="008B46AB">
        <w:rPr>
          <w:color w:val="4F6228" w:themeColor="accent3" w:themeShade="80"/>
          <w:szCs w:val="24"/>
        </w:rPr>
        <w:t>/чл.4, ал.1 от Наредба №8121з-1225 от 27.09.2017 г./</w:t>
      </w:r>
      <w:r w:rsidR="00ED42CE" w:rsidRPr="00ED42CE">
        <w:rPr>
          <w:color w:val="4F6228" w:themeColor="accent3" w:themeShade="80"/>
          <w:szCs w:val="24"/>
        </w:rPr>
        <w:t>.</w:t>
      </w:r>
    </w:p>
    <w:p w:rsidR="00601482" w:rsidRDefault="00601482" w:rsidP="00024627">
      <w:pPr>
        <w:pStyle w:val="a6"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C84852" w:rsidRDefault="00C84852" w:rsidP="00C84852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01482" w:rsidRPr="00C84852" w:rsidRDefault="00601482" w:rsidP="00C84852">
      <w:pPr>
        <w:tabs>
          <w:tab w:val="left" w:pos="993"/>
        </w:tabs>
        <w:jc w:val="both"/>
        <w:rPr>
          <w:b/>
          <w:sz w:val="28"/>
          <w:szCs w:val="28"/>
        </w:rPr>
      </w:pPr>
      <w:r w:rsidRPr="00C84852">
        <w:rPr>
          <w:b/>
          <w:sz w:val="28"/>
          <w:szCs w:val="28"/>
        </w:rPr>
        <w:t>ИЗГОТВИЛ:</w:t>
      </w:r>
    </w:p>
    <w:p w:rsidR="00C84852" w:rsidRDefault="00C84852" w:rsidP="00C84852">
      <w:pPr>
        <w:rPr>
          <w:b/>
        </w:rPr>
      </w:pPr>
    </w:p>
    <w:p w:rsidR="00C84852" w:rsidRPr="000F2E63" w:rsidRDefault="00AD19E4" w:rsidP="00C84852">
      <w:pPr>
        <w:rPr>
          <w:b/>
        </w:rPr>
      </w:pPr>
      <w:r>
        <w:rPr>
          <w:b/>
        </w:rPr>
        <w:t>ЕВА ЯНКОВА</w:t>
      </w:r>
    </w:p>
    <w:p w:rsidR="00C84852" w:rsidRPr="000F2E63" w:rsidRDefault="00C84852" w:rsidP="00C84852">
      <w:pPr>
        <w:rPr>
          <w:i/>
        </w:rPr>
      </w:pPr>
      <w:r w:rsidRPr="000F2E63">
        <w:rPr>
          <w:i/>
        </w:rPr>
        <w:t>Директор</w:t>
      </w:r>
    </w:p>
    <w:p w:rsidR="00C84852" w:rsidRPr="000F2E63" w:rsidRDefault="00AD19E4" w:rsidP="00C84852">
      <w:pPr>
        <w:rPr>
          <w:i/>
        </w:rPr>
      </w:pPr>
      <w:r>
        <w:rPr>
          <w:i/>
        </w:rPr>
        <w:t>ДГ”НЕЗАБРАВКА”, ГР. ГУЛЯНЦИ</w:t>
      </w:r>
    </w:p>
    <w:p w:rsidR="00601482" w:rsidRPr="002F10A9" w:rsidRDefault="00601482" w:rsidP="00601482">
      <w:pPr>
        <w:pStyle w:val="a6"/>
        <w:tabs>
          <w:tab w:val="left" w:pos="993"/>
        </w:tabs>
        <w:ind w:left="709" w:firstLine="4394"/>
        <w:jc w:val="both"/>
        <w:rPr>
          <w:b/>
          <w:color w:val="FF0000"/>
          <w:sz w:val="28"/>
          <w:szCs w:val="28"/>
        </w:rPr>
      </w:pPr>
    </w:p>
    <w:p w:rsidR="00C84852" w:rsidRDefault="00C84852" w:rsidP="006C40B0"/>
    <w:p w:rsidR="00C84852" w:rsidRDefault="00C84852" w:rsidP="006C40B0"/>
    <w:p w:rsidR="006C40B0" w:rsidRDefault="006C40B0" w:rsidP="006C40B0">
      <w:pPr>
        <w:shd w:val="clear" w:color="auto" w:fill="FFFFFF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  <w:r w:rsidRPr="00390E14">
        <w:rPr>
          <w:rFonts w:ascii="Arial" w:hAnsi="Arial" w:cs="Arial"/>
          <w:color w:val="555555"/>
          <w:sz w:val="32"/>
          <w:szCs w:val="32"/>
          <w:shd w:val="clear" w:color="auto" w:fill="EFEFEF"/>
        </w:rPr>
        <w:t xml:space="preserve">                                              В А Ж Н О !!!</w:t>
      </w:r>
    </w:p>
    <w:p w:rsidR="006C40B0" w:rsidRDefault="006C40B0" w:rsidP="006C40B0">
      <w:pPr>
        <w:shd w:val="clear" w:color="auto" w:fill="FFFFFF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</w:p>
    <w:p w:rsidR="006C40B0" w:rsidRDefault="006C40B0" w:rsidP="006C40B0">
      <w:pPr>
        <w:shd w:val="clear" w:color="auto" w:fill="FFFFFF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</w:p>
    <w:p w:rsidR="006C40B0" w:rsidRPr="00390E14" w:rsidRDefault="006C40B0" w:rsidP="006C40B0">
      <w:pPr>
        <w:shd w:val="clear" w:color="auto" w:fill="FFFFFF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</w:p>
    <w:p w:rsidR="006C40B0" w:rsidRPr="00390E14" w:rsidRDefault="006C40B0" w:rsidP="006C40B0">
      <w:pPr>
        <w:shd w:val="clear" w:color="auto" w:fill="FFFFFF"/>
        <w:jc w:val="center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  <w:r w:rsidRPr="00390E14">
        <w:rPr>
          <w:rFonts w:ascii="Arial" w:hAnsi="Arial" w:cs="Arial"/>
          <w:color w:val="555555"/>
          <w:sz w:val="32"/>
          <w:szCs w:val="32"/>
          <w:shd w:val="clear" w:color="auto" w:fill="EFEFEF"/>
        </w:rPr>
        <w:t>В тази връзка превантивно да се провеждат два пъти годишно учебни тренировки по евакуация в училище</w:t>
      </w:r>
      <w:r>
        <w:rPr>
          <w:rFonts w:ascii="Arial" w:hAnsi="Arial" w:cs="Arial"/>
          <w:color w:val="555555"/>
          <w:sz w:val="32"/>
          <w:szCs w:val="32"/>
          <w:shd w:val="clear" w:color="auto" w:fill="EFEFEF"/>
        </w:rPr>
        <w:t>,</w:t>
      </w:r>
      <w:r w:rsidRPr="00390E14">
        <w:rPr>
          <w:rFonts w:ascii="Arial" w:hAnsi="Arial" w:cs="Arial"/>
          <w:color w:val="555555"/>
          <w:sz w:val="32"/>
          <w:szCs w:val="32"/>
          <w:shd w:val="clear" w:color="auto" w:fill="EFEFEF"/>
        </w:rPr>
        <w:t xml:space="preserve"> като се припомнят и съветите на експерти по терора и правилата при евентуален терористичен акт.</w:t>
      </w:r>
    </w:p>
    <w:p w:rsidR="006C40B0" w:rsidRPr="00390E14" w:rsidRDefault="006C40B0" w:rsidP="006C40B0">
      <w:pPr>
        <w:shd w:val="clear" w:color="auto" w:fill="FFFFFF"/>
        <w:jc w:val="center"/>
        <w:rPr>
          <w:rFonts w:ascii="Arial" w:hAnsi="Arial" w:cs="Arial"/>
          <w:color w:val="555555"/>
          <w:sz w:val="32"/>
          <w:szCs w:val="32"/>
          <w:highlight w:val="yellow"/>
          <w:shd w:val="clear" w:color="auto" w:fill="EFEFEF"/>
        </w:rPr>
      </w:pPr>
    </w:p>
    <w:p w:rsidR="006C40B0" w:rsidRPr="00390E14" w:rsidRDefault="006C40B0" w:rsidP="006C40B0">
      <w:pPr>
        <w:shd w:val="clear" w:color="auto" w:fill="FFFFFF"/>
        <w:jc w:val="center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  <w:r w:rsidRPr="00390E14">
        <w:rPr>
          <w:rFonts w:ascii="Arial" w:hAnsi="Arial" w:cs="Arial"/>
          <w:color w:val="555555"/>
          <w:sz w:val="32"/>
          <w:szCs w:val="32"/>
          <w:shd w:val="clear" w:color="auto" w:fill="EFEFEF"/>
        </w:rPr>
        <w:lastRenderedPageBreak/>
        <w:t>СЪВЕТИ НА ЕКСПЕРТИ ПО ТЕРОРА: - ако се озовете на място, където има терористична атака, не докосвайте нищо. Възможно е да има още взривни устройства.</w:t>
      </w:r>
    </w:p>
    <w:p w:rsidR="006C40B0" w:rsidRPr="00390E14" w:rsidRDefault="006C40B0" w:rsidP="006C40B0">
      <w:pPr>
        <w:shd w:val="clear" w:color="auto" w:fill="FFFFFF"/>
        <w:jc w:val="center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</w:p>
    <w:p w:rsidR="006C40B0" w:rsidRPr="00390E14" w:rsidRDefault="006C40B0" w:rsidP="006C40B0">
      <w:pPr>
        <w:shd w:val="clear" w:color="auto" w:fill="FFFFFF"/>
        <w:jc w:val="center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  <w:r w:rsidRPr="00390E14">
        <w:rPr>
          <w:rFonts w:ascii="Arial" w:hAnsi="Arial" w:cs="Arial"/>
          <w:color w:val="555555"/>
          <w:sz w:val="32"/>
          <w:szCs w:val="32"/>
          <w:shd w:val="clear" w:color="auto" w:fill="EFEFEF"/>
        </w:rPr>
        <w:t>Огледайте хората - може на мястото да има още терористи.</w:t>
      </w:r>
    </w:p>
    <w:p w:rsidR="006C40B0" w:rsidRPr="00390E14" w:rsidRDefault="006C40B0" w:rsidP="006C40B0">
      <w:pPr>
        <w:shd w:val="clear" w:color="auto" w:fill="FFFFFF"/>
        <w:jc w:val="center"/>
        <w:rPr>
          <w:rFonts w:ascii="Arial" w:hAnsi="Arial" w:cs="Arial"/>
          <w:color w:val="555555"/>
          <w:sz w:val="32"/>
          <w:szCs w:val="32"/>
          <w:shd w:val="clear" w:color="auto" w:fill="EFEFEF"/>
        </w:rPr>
      </w:pPr>
    </w:p>
    <w:p w:rsidR="00E8495A" w:rsidRPr="00221F15" w:rsidRDefault="006C40B0" w:rsidP="006C40B0">
      <w:pPr>
        <w:ind w:firstLine="720"/>
        <w:jc w:val="both"/>
        <w:rPr>
          <w:szCs w:val="24"/>
        </w:rPr>
      </w:pPr>
      <w:r w:rsidRPr="00390E14">
        <w:rPr>
          <w:rFonts w:ascii="Arial" w:hAnsi="Arial" w:cs="Arial"/>
          <w:color w:val="555555"/>
          <w:sz w:val="32"/>
          <w:szCs w:val="32"/>
          <w:shd w:val="clear" w:color="auto" w:fill="EFEFEF"/>
        </w:rPr>
        <w:t>И най-важното- не бягайте заедно с другите, защото има риск да ви стъпчат в паниката</w:t>
      </w:r>
    </w:p>
    <w:sectPr w:rsidR="00E8495A" w:rsidRPr="00221F15" w:rsidSect="00333E0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95A"/>
    <w:multiLevelType w:val="hybridMultilevel"/>
    <w:tmpl w:val="C502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4F1"/>
    <w:multiLevelType w:val="hybridMultilevel"/>
    <w:tmpl w:val="E8E88BF4"/>
    <w:lvl w:ilvl="0" w:tplc="16760F08">
      <w:start w:val="2017"/>
      <w:numFmt w:val="decimal"/>
      <w:lvlText w:val="%1"/>
      <w:lvlJc w:val="left"/>
      <w:pPr>
        <w:ind w:left="1176" w:hanging="8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308E"/>
    <w:multiLevelType w:val="hybridMultilevel"/>
    <w:tmpl w:val="DF84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7ACC"/>
    <w:multiLevelType w:val="multilevel"/>
    <w:tmpl w:val="B6127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2" w:hanging="432"/>
      </w:pPr>
      <w:rPr>
        <w:rFonts w:hint="default"/>
        <w:b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single"/>
      </w:rPr>
    </w:lvl>
  </w:abstractNum>
  <w:abstractNum w:abstractNumId="4">
    <w:nsid w:val="1F471139"/>
    <w:multiLevelType w:val="hybridMultilevel"/>
    <w:tmpl w:val="9D1241FA"/>
    <w:lvl w:ilvl="0" w:tplc="00D899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57A23"/>
    <w:multiLevelType w:val="hybridMultilevel"/>
    <w:tmpl w:val="6DB8BB70"/>
    <w:lvl w:ilvl="0" w:tplc="05BC3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0046ED"/>
    <w:multiLevelType w:val="hybridMultilevel"/>
    <w:tmpl w:val="4CB05D40"/>
    <w:lvl w:ilvl="0" w:tplc="5EFE9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1AEA"/>
    <w:multiLevelType w:val="multilevel"/>
    <w:tmpl w:val="35F432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u w:val="none"/>
      </w:rPr>
    </w:lvl>
  </w:abstractNum>
  <w:abstractNum w:abstractNumId="8">
    <w:nsid w:val="43C6513D"/>
    <w:multiLevelType w:val="hybridMultilevel"/>
    <w:tmpl w:val="7DC2F912"/>
    <w:lvl w:ilvl="0" w:tplc="2D3E0D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70165"/>
    <w:multiLevelType w:val="hybridMultilevel"/>
    <w:tmpl w:val="C2F02C56"/>
    <w:lvl w:ilvl="0" w:tplc="2BB8C0DE">
      <w:start w:val="4"/>
      <w:numFmt w:val="decimal"/>
      <w:lvlText w:val="%1."/>
      <w:lvlJc w:val="left"/>
      <w:pPr>
        <w:ind w:left="1069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01233"/>
    <w:multiLevelType w:val="multilevel"/>
    <w:tmpl w:val="35F432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u w:val="none"/>
      </w:rPr>
    </w:lvl>
  </w:abstractNum>
  <w:abstractNum w:abstractNumId="11">
    <w:nsid w:val="5491154D"/>
    <w:multiLevelType w:val="hybridMultilevel"/>
    <w:tmpl w:val="531AA6D4"/>
    <w:lvl w:ilvl="0" w:tplc="53926E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E50088"/>
    <w:multiLevelType w:val="hybridMultilevel"/>
    <w:tmpl w:val="C6064E34"/>
    <w:lvl w:ilvl="0" w:tplc="F600FF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971F8"/>
    <w:multiLevelType w:val="hybridMultilevel"/>
    <w:tmpl w:val="1FCAF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81FBA"/>
    <w:multiLevelType w:val="hybridMultilevel"/>
    <w:tmpl w:val="09C2C552"/>
    <w:lvl w:ilvl="0" w:tplc="DB2EF0B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AA6B96"/>
    <w:multiLevelType w:val="hybridMultilevel"/>
    <w:tmpl w:val="C9F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E0616"/>
    <w:multiLevelType w:val="multilevel"/>
    <w:tmpl w:val="3AD691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27C5E95"/>
    <w:multiLevelType w:val="hybridMultilevel"/>
    <w:tmpl w:val="8CC2718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432700D"/>
    <w:multiLevelType w:val="hybridMultilevel"/>
    <w:tmpl w:val="E362D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3176C"/>
    <w:multiLevelType w:val="hybridMultilevel"/>
    <w:tmpl w:val="AEA6B6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17"/>
  </w:num>
  <w:num w:numId="6">
    <w:abstractNumId w:val="7"/>
  </w:num>
  <w:num w:numId="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4"/>
  </w:num>
  <w:num w:numId="10">
    <w:abstractNumId w:val="14"/>
  </w:num>
  <w:num w:numId="1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  <w:num w:numId="16">
    <w:abstractNumId w:val="3"/>
  </w:num>
  <w:num w:numId="17">
    <w:abstractNumId w:val="12"/>
  </w:num>
  <w:num w:numId="18">
    <w:abstractNumId w:val="18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450E"/>
    <w:rsid w:val="00003228"/>
    <w:rsid w:val="00024627"/>
    <w:rsid w:val="0004251E"/>
    <w:rsid w:val="00044730"/>
    <w:rsid w:val="00071719"/>
    <w:rsid w:val="000829B5"/>
    <w:rsid w:val="00085141"/>
    <w:rsid w:val="000D44C2"/>
    <w:rsid w:val="000E7018"/>
    <w:rsid w:val="00100E7C"/>
    <w:rsid w:val="00105442"/>
    <w:rsid w:val="00176993"/>
    <w:rsid w:val="001C620D"/>
    <w:rsid w:val="001E238C"/>
    <w:rsid w:val="001E3476"/>
    <w:rsid w:val="00205C86"/>
    <w:rsid w:val="00213D32"/>
    <w:rsid w:val="00252422"/>
    <w:rsid w:val="00294D83"/>
    <w:rsid w:val="002A6B37"/>
    <w:rsid w:val="002F10A9"/>
    <w:rsid w:val="00333E08"/>
    <w:rsid w:val="00337551"/>
    <w:rsid w:val="00365C7E"/>
    <w:rsid w:val="00387949"/>
    <w:rsid w:val="00387F79"/>
    <w:rsid w:val="003A4F19"/>
    <w:rsid w:val="003E7DCA"/>
    <w:rsid w:val="004058E8"/>
    <w:rsid w:val="0042581A"/>
    <w:rsid w:val="00434A3A"/>
    <w:rsid w:val="0043579B"/>
    <w:rsid w:val="00443520"/>
    <w:rsid w:val="00472BE3"/>
    <w:rsid w:val="004802E3"/>
    <w:rsid w:val="004B1FC6"/>
    <w:rsid w:val="004B4C40"/>
    <w:rsid w:val="004C5294"/>
    <w:rsid w:val="005336E1"/>
    <w:rsid w:val="00536FFC"/>
    <w:rsid w:val="00544CBE"/>
    <w:rsid w:val="00582AF6"/>
    <w:rsid w:val="005D5B8B"/>
    <w:rsid w:val="00600D10"/>
    <w:rsid w:val="00601482"/>
    <w:rsid w:val="00614D1F"/>
    <w:rsid w:val="00616EC2"/>
    <w:rsid w:val="006C40B0"/>
    <w:rsid w:val="006E1CC3"/>
    <w:rsid w:val="00707F98"/>
    <w:rsid w:val="0071553D"/>
    <w:rsid w:val="00741B92"/>
    <w:rsid w:val="0074414B"/>
    <w:rsid w:val="00751DC2"/>
    <w:rsid w:val="00776052"/>
    <w:rsid w:val="00782DA1"/>
    <w:rsid w:val="00805396"/>
    <w:rsid w:val="0081562E"/>
    <w:rsid w:val="008409BC"/>
    <w:rsid w:val="008455E6"/>
    <w:rsid w:val="008A1214"/>
    <w:rsid w:val="008A477D"/>
    <w:rsid w:val="008B46AB"/>
    <w:rsid w:val="009307EC"/>
    <w:rsid w:val="009648BE"/>
    <w:rsid w:val="00972B95"/>
    <w:rsid w:val="009F32B3"/>
    <w:rsid w:val="00A14100"/>
    <w:rsid w:val="00A17203"/>
    <w:rsid w:val="00A20DE3"/>
    <w:rsid w:val="00A30169"/>
    <w:rsid w:val="00A5450E"/>
    <w:rsid w:val="00A6157C"/>
    <w:rsid w:val="00A93E81"/>
    <w:rsid w:val="00AA78D9"/>
    <w:rsid w:val="00AB5A4C"/>
    <w:rsid w:val="00AD19E4"/>
    <w:rsid w:val="00AD3D03"/>
    <w:rsid w:val="00AE55F5"/>
    <w:rsid w:val="00B22FC8"/>
    <w:rsid w:val="00B46E57"/>
    <w:rsid w:val="00B61E7D"/>
    <w:rsid w:val="00B778B0"/>
    <w:rsid w:val="00BC05E2"/>
    <w:rsid w:val="00BC45D6"/>
    <w:rsid w:val="00BC6686"/>
    <w:rsid w:val="00BD3728"/>
    <w:rsid w:val="00C43558"/>
    <w:rsid w:val="00C84852"/>
    <w:rsid w:val="00C907DB"/>
    <w:rsid w:val="00C95F34"/>
    <w:rsid w:val="00CF581C"/>
    <w:rsid w:val="00D57106"/>
    <w:rsid w:val="00DD5625"/>
    <w:rsid w:val="00DD7696"/>
    <w:rsid w:val="00DE14F1"/>
    <w:rsid w:val="00DF133A"/>
    <w:rsid w:val="00DF2AC8"/>
    <w:rsid w:val="00E30CA6"/>
    <w:rsid w:val="00E57596"/>
    <w:rsid w:val="00E8495A"/>
    <w:rsid w:val="00ED4105"/>
    <w:rsid w:val="00ED42CE"/>
    <w:rsid w:val="00F240C2"/>
    <w:rsid w:val="00F54EF3"/>
    <w:rsid w:val="00FB09EA"/>
    <w:rsid w:val="00FE0B4E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9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7F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07F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rsid w:val="00707F98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707F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bg-BG" w:eastAsia="bg-BG"/>
    </w:rPr>
  </w:style>
  <w:style w:type="character" w:styleId="a3">
    <w:name w:val="Hyperlink"/>
    <w:unhideWhenUsed/>
    <w:rsid w:val="00707F9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09BC"/>
    <w:pPr>
      <w:autoSpaceDE/>
      <w:autoSpaceDN/>
      <w:spacing w:after="120"/>
      <w:ind w:left="283"/>
    </w:pPr>
    <w:rPr>
      <w:rFonts w:eastAsia="Times New Roman"/>
      <w:szCs w:val="24"/>
    </w:rPr>
  </w:style>
  <w:style w:type="character" w:customStyle="1" w:styleId="a5">
    <w:name w:val="Основен текст с отстъп Знак"/>
    <w:basedOn w:val="a0"/>
    <w:link w:val="a4"/>
    <w:semiHidden/>
    <w:rsid w:val="008409B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1">
    <w:name w:val="Body Text Indent 2"/>
    <w:basedOn w:val="a"/>
    <w:link w:val="22"/>
    <w:unhideWhenUsed/>
    <w:rsid w:val="008409BC"/>
    <w:pPr>
      <w:autoSpaceDE/>
      <w:autoSpaceDN/>
      <w:spacing w:after="120" w:line="480" w:lineRule="auto"/>
      <w:ind w:left="283"/>
    </w:pPr>
    <w:rPr>
      <w:rFonts w:eastAsia="Times New Roman"/>
      <w:szCs w:val="24"/>
    </w:rPr>
  </w:style>
  <w:style w:type="character" w:customStyle="1" w:styleId="22">
    <w:name w:val="Основен текст с отстъп 2 Знак"/>
    <w:basedOn w:val="a0"/>
    <w:link w:val="21"/>
    <w:rsid w:val="008409B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8409BC"/>
    <w:pPr>
      <w:ind w:left="720"/>
      <w:contextualSpacing/>
    </w:pPr>
  </w:style>
  <w:style w:type="character" w:customStyle="1" w:styleId="Bodytext">
    <w:name w:val="Body text_"/>
    <w:basedOn w:val="a0"/>
    <w:link w:val="BodyText1"/>
    <w:locked/>
    <w:rsid w:val="008409BC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BodyText1">
    <w:name w:val="Body Text1"/>
    <w:basedOn w:val="a"/>
    <w:link w:val="Bodytext"/>
    <w:rsid w:val="008409BC"/>
    <w:pPr>
      <w:shd w:val="clear" w:color="auto" w:fill="FFFFFF"/>
      <w:autoSpaceDE/>
      <w:autoSpaceDN/>
      <w:spacing w:line="0" w:lineRule="atLeast"/>
    </w:pPr>
    <w:rPr>
      <w:rFonts w:eastAsia="Times New Roman"/>
      <w:sz w:val="76"/>
      <w:szCs w:val="76"/>
      <w:lang w:val="en-US" w:eastAsia="en-US"/>
    </w:rPr>
  </w:style>
  <w:style w:type="character" w:customStyle="1" w:styleId="41">
    <w:name w:val="Основен текст (4)_"/>
    <w:basedOn w:val="a0"/>
    <w:link w:val="42"/>
    <w:locked/>
    <w:rsid w:val="00B22F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ен текст (4)"/>
    <w:basedOn w:val="a"/>
    <w:link w:val="41"/>
    <w:rsid w:val="00B22FC8"/>
    <w:pPr>
      <w:shd w:val="clear" w:color="auto" w:fill="FFFFFF"/>
      <w:autoSpaceDE/>
      <w:autoSpaceDN/>
      <w:spacing w:line="0" w:lineRule="atLeast"/>
    </w:pPr>
    <w:rPr>
      <w:rFonts w:eastAsia="Times New Roman"/>
      <w:sz w:val="23"/>
      <w:szCs w:val="23"/>
      <w:lang w:val="en-US" w:eastAsia="en-US"/>
    </w:rPr>
  </w:style>
  <w:style w:type="character" w:customStyle="1" w:styleId="Bodytext10">
    <w:name w:val="Body text (10)_"/>
    <w:basedOn w:val="a0"/>
    <w:link w:val="Bodytext100"/>
    <w:locked/>
    <w:rsid w:val="00536FFC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36FFC"/>
    <w:pPr>
      <w:shd w:val="clear" w:color="auto" w:fill="FFFFFF"/>
      <w:autoSpaceDE/>
      <w:autoSpaceDN/>
      <w:spacing w:before="840" w:after="840" w:line="890" w:lineRule="exact"/>
      <w:jc w:val="both"/>
    </w:pPr>
    <w:rPr>
      <w:rFonts w:eastAsia="Times New Roman"/>
      <w:sz w:val="76"/>
      <w:szCs w:val="76"/>
      <w:lang w:val="en-US" w:eastAsia="en-US"/>
    </w:rPr>
  </w:style>
  <w:style w:type="character" w:customStyle="1" w:styleId="a7">
    <w:name w:val="Основен текст_"/>
    <w:basedOn w:val="a0"/>
    <w:link w:val="1"/>
    <w:locked/>
    <w:rsid w:val="000032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7"/>
    <w:rsid w:val="00003228"/>
    <w:pPr>
      <w:shd w:val="clear" w:color="auto" w:fill="FFFFFF"/>
      <w:autoSpaceDE/>
      <w:autoSpaceDN/>
      <w:spacing w:before="240" w:line="360" w:lineRule="exact"/>
      <w:jc w:val="both"/>
    </w:pPr>
    <w:rPr>
      <w:rFonts w:eastAsia="Times New Roman"/>
      <w:sz w:val="23"/>
      <w:szCs w:val="23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301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30169"/>
    <w:rPr>
      <w:rFonts w:ascii="Tahoma" w:eastAsia="Calibri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9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7F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07F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Heading 2 Char"/>
    <w:basedOn w:val="a0"/>
    <w:link w:val="2"/>
    <w:uiPriority w:val="99"/>
    <w:semiHidden/>
    <w:rsid w:val="00707F98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40">
    <w:name w:val="Heading 4 Char"/>
    <w:basedOn w:val="a0"/>
    <w:link w:val="4"/>
    <w:semiHidden/>
    <w:rsid w:val="00707F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bg-BG" w:eastAsia="bg-BG"/>
    </w:rPr>
  </w:style>
  <w:style w:type="character" w:styleId="a3">
    <w:name w:val="Hyperlink"/>
    <w:semiHidden/>
    <w:unhideWhenUsed/>
    <w:rsid w:val="00707F9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09BC"/>
    <w:pPr>
      <w:autoSpaceDE/>
      <w:autoSpaceDN/>
      <w:spacing w:after="120"/>
      <w:ind w:left="283"/>
    </w:pPr>
    <w:rPr>
      <w:rFonts w:eastAsia="Times New Roman"/>
      <w:szCs w:val="24"/>
    </w:rPr>
  </w:style>
  <w:style w:type="character" w:customStyle="1" w:styleId="a5">
    <w:name w:val="Body Text Indent Char"/>
    <w:basedOn w:val="a0"/>
    <w:link w:val="a4"/>
    <w:semiHidden/>
    <w:rsid w:val="008409B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1">
    <w:name w:val="Body Text Indent 2"/>
    <w:basedOn w:val="a"/>
    <w:link w:val="22"/>
    <w:unhideWhenUsed/>
    <w:rsid w:val="008409BC"/>
    <w:pPr>
      <w:autoSpaceDE/>
      <w:autoSpaceDN/>
      <w:spacing w:after="120" w:line="480" w:lineRule="auto"/>
      <w:ind w:left="283"/>
    </w:pPr>
    <w:rPr>
      <w:rFonts w:eastAsia="Times New Roman"/>
      <w:szCs w:val="24"/>
    </w:rPr>
  </w:style>
  <w:style w:type="character" w:customStyle="1" w:styleId="22">
    <w:name w:val="Body Text Indent 2 Char"/>
    <w:basedOn w:val="a0"/>
    <w:link w:val="21"/>
    <w:rsid w:val="008409B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8409BC"/>
    <w:pPr>
      <w:ind w:left="720"/>
      <w:contextualSpacing/>
    </w:pPr>
  </w:style>
  <w:style w:type="character" w:customStyle="1" w:styleId="Bodytext">
    <w:name w:val="Body text_"/>
    <w:basedOn w:val="a0"/>
    <w:link w:val="BodyText1"/>
    <w:locked/>
    <w:rsid w:val="008409BC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BodyText1">
    <w:name w:val="Body Text1"/>
    <w:basedOn w:val="a"/>
    <w:link w:val="Bodytext"/>
    <w:rsid w:val="008409BC"/>
    <w:pPr>
      <w:shd w:val="clear" w:color="auto" w:fill="FFFFFF"/>
      <w:autoSpaceDE/>
      <w:autoSpaceDN/>
      <w:spacing w:line="0" w:lineRule="atLeast"/>
    </w:pPr>
    <w:rPr>
      <w:rFonts w:eastAsia="Times New Roman"/>
      <w:sz w:val="76"/>
      <w:szCs w:val="76"/>
      <w:lang w:val="en-US" w:eastAsia="en-US"/>
    </w:rPr>
  </w:style>
  <w:style w:type="character" w:customStyle="1" w:styleId="41">
    <w:name w:val="Основен текст (4)_"/>
    <w:basedOn w:val="a0"/>
    <w:link w:val="42"/>
    <w:locked/>
    <w:rsid w:val="00B22F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ен текст (4)"/>
    <w:basedOn w:val="a"/>
    <w:link w:val="41"/>
    <w:rsid w:val="00B22FC8"/>
    <w:pPr>
      <w:shd w:val="clear" w:color="auto" w:fill="FFFFFF"/>
      <w:autoSpaceDE/>
      <w:autoSpaceDN/>
      <w:spacing w:line="0" w:lineRule="atLeast"/>
    </w:pPr>
    <w:rPr>
      <w:rFonts w:eastAsia="Times New Roman"/>
      <w:sz w:val="23"/>
      <w:szCs w:val="23"/>
      <w:lang w:val="en-US" w:eastAsia="en-US"/>
    </w:rPr>
  </w:style>
  <w:style w:type="character" w:customStyle="1" w:styleId="Bodytext10">
    <w:name w:val="Body text (10)_"/>
    <w:basedOn w:val="a0"/>
    <w:link w:val="Bodytext100"/>
    <w:locked/>
    <w:rsid w:val="00536FFC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36FFC"/>
    <w:pPr>
      <w:shd w:val="clear" w:color="auto" w:fill="FFFFFF"/>
      <w:autoSpaceDE/>
      <w:autoSpaceDN/>
      <w:spacing w:before="840" w:after="840" w:line="890" w:lineRule="exact"/>
      <w:jc w:val="both"/>
    </w:pPr>
    <w:rPr>
      <w:rFonts w:eastAsia="Times New Roman"/>
      <w:sz w:val="76"/>
      <w:szCs w:val="76"/>
      <w:lang w:val="en-US" w:eastAsia="en-US"/>
    </w:rPr>
  </w:style>
  <w:style w:type="character" w:customStyle="1" w:styleId="a7">
    <w:name w:val="Основен текст_"/>
    <w:basedOn w:val="a0"/>
    <w:link w:val="1"/>
    <w:locked/>
    <w:rsid w:val="000032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7"/>
    <w:rsid w:val="00003228"/>
    <w:pPr>
      <w:shd w:val="clear" w:color="auto" w:fill="FFFFFF"/>
      <w:autoSpaceDE/>
      <w:autoSpaceDN/>
      <w:spacing w:before="240" w:line="360" w:lineRule="exact"/>
      <w:jc w:val="both"/>
    </w:pPr>
    <w:rPr>
      <w:rFonts w:eastAsia="Times New Roman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.nezabravk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Stoilkov</dc:creator>
  <cp:lastModifiedBy>Asus X551M</cp:lastModifiedBy>
  <cp:revision>4</cp:revision>
  <cp:lastPrinted>2018-02-13T10:32:00Z</cp:lastPrinted>
  <dcterms:created xsi:type="dcterms:W3CDTF">2018-02-13T10:36:00Z</dcterms:created>
  <dcterms:modified xsi:type="dcterms:W3CDTF">2020-02-11T11:16:00Z</dcterms:modified>
</cp:coreProperties>
</file>